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91"/>
        <w:tblW w:w="14709" w:type="dxa"/>
        <w:tblLayout w:type="fixed"/>
        <w:tblCellMar>
          <w:top w:w="28" w:type="dxa"/>
          <w:bottom w:w="57" w:type="dxa"/>
        </w:tblCellMar>
        <w:tblLook w:val="05E0" w:firstRow="1" w:lastRow="1" w:firstColumn="1" w:lastColumn="1" w:noHBand="0" w:noVBand="1"/>
      </w:tblPr>
      <w:tblGrid>
        <w:gridCol w:w="993"/>
        <w:gridCol w:w="2943"/>
        <w:gridCol w:w="4819"/>
        <w:gridCol w:w="5954"/>
      </w:tblGrid>
      <w:tr w:rsidR="00613CFB" w:rsidRPr="00E4011F" w:rsidTr="00191215">
        <w:trPr>
          <w:trHeight w:val="394"/>
        </w:trPr>
        <w:tc>
          <w:tcPr>
            <w:tcW w:w="14709" w:type="dxa"/>
            <w:gridSpan w:val="4"/>
            <w:tcBorders>
              <w:bottom w:val="single" w:sz="4" w:space="0" w:color="auto"/>
            </w:tcBorders>
          </w:tcPr>
          <w:p w:rsidR="00613CFB" w:rsidRPr="00E4011F" w:rsidRDefault="00613CFB" w:rsidP="00191215">
            <w:pPr>
              <w:tabs>
                <w:tab w:val="left" w:pos="8681"/>
              </w:tabs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bookmarkStart w:id="0" w:name="_GoBack"/>
            <w:bookmarkEnd w:id="0"/>
            <w:r w:rsidRPr="00E4011F">
              <w:rPr>
                <w:rFonts w:cs="Calibri"/>
                <w:b/>
                <w:sz w:val="20"/>
                <w:szCs w:val="20"/>
              </w:rPr>
              <w:t>English</w:t>
            </w:r>
            <w:r>
              <w:rPr>
                <w:rFonts w:cs="Calibri"/>
                <w:b/>
                <w:sz w:val="20"/>
                <w:szCs w:val="20"/>
              </w:rPr>
              <w:t xml:space="preserve"> Unit</w:t>
            </w:r>
            <w:r w:rsidRPr="00E4011F">
              <w:rPr>
                <w:rFonts w:cs="Calibri"/>
                <w:sz w:val="20"/>
                <w:szCs w:val="20"/>
              </w:rPr>
              <w:tab/>
            </w:r>
            <w:r w:rsidRPr="00E4011F">
              <w:rPr>
                <w:rFonts w:cs="Calibri"/>
                <w:b/>
                <w:sz w:val="20"/>
                <w:szCs w:val="20"/>
              </w:rPr>
              <w:t xml:space="preserve">Stage </w:t>
            </w:r>
            <w:r>
              <w:rPr>
                <w:rFonts w:cs="Calibri"/>
                <w:b/>
                <w:sz w:val="20"/>
                <w:szCs w:val="20"/>
              </w:rPr>
              <w:t>3</w:t>
            </w:r>
          </w:p>
        </w:tc>
      </w:tr>
      <w:tr w:rsidR="00613CFB" w:rsidRPr="00E4011F" w:rsidTr="00191215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13CFB" w:rsidRPr="00E4011F" w:rsidRDefault="00613CFB" w:rsidP="00191215">
            <w:pPr>
              <w:pStyle w:val="HeaderTable"/>
            </w:pPr>
            <w:r>
              <w:t xml:space="preserve">Concept </w:t>
            </w:r>
            <w:r w:rsidRPr="00E4011F">
              <w:t xml:space="preserve">Focus: </w:t>
            </w:r>
            <w:r>
              <w:t>Characterisation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13CFB" w:rsidRPr="00E4011F" w:rsidRDefault="00613CFB" w:rsidP="00191215">
            <w:pPr>
              <w:pStyle w:val="HeaderTable"/>
            </w:pPr>
            <w:r w:rsidRPr="00E4011F">
              <w:t xml:space="preserve">Duration: </w:t>
            </w:r>
            <w:r>
              <w:t>Term 2 (9 Weeks)</w:t>
            </w:r>
          </w:p>
        </w:tc>
      </w:tr>
      <w:tr w:rsidR="00613CFB" w:rsidRPr="00E4011F" w:rsidTr="00191215">
        <w:trPr>
          <w:trHeight w:val="536"/>
        </w:trPr>
        <w:tc>
          <w:tcPr>
            <w:tcW w:w="3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FB" w:rsidRPr="00E4011F" w:rsidRDefault="00613CFB" w:rsidP="00191215">
            <w:pPr>
              <w:pStyle w:val="Subheader"/>
            </w:pPr>
            <w:r w:rsidRPr="00E4011F">
              <w:t xml:space="preserve">Explanation of unit/overview </w:t>
            </w:r>
          </w:p>
          <w:p w:rsidR="00613CFB" w:rsidRPr="00F77C0E" w:rsidRDefault="00613CFB" w:rsidP="00191215">
            <w:pPr>
              <w:pStyle w:val="Body"/>
              <w:rPr>
                <w:rFonts w:ascii="Comic Sans MS" w:hAnsi="Comic Sans MS" w:cs="Calibri"/>
              </w:rPr>
            </w:pPr>
            <w:r w:rsidRPr="00527EBD">
              <w:rPr>
                <w:szCs w:val="22"/>
              </w:rPr>
              <w:t xml:space="preserve">The unit focuses on imaginative, informative and persuasive texts to understand </w:t>
            </w:r>
            <w:r>
              <w:rPr>
                <w:szCs w:val="22"/>
              </w:rPr>
              <w:t>characterisation</w:t>
            </w:r>
            <w:r w:rsidRPr="00527EBD">
              <w:rPr>
                <w:szCs w:val="22"/>
              </w:rPr>
              <w:t xml:space="preserve">. It explores different media and how different authors use </w:t>
            </w:r>
            <w:r>
              <w:rPr>
                <w:szCs w:val="22"/>
              </w:rPr>
              <w:t>characterisation of individuals to enhance their understanding of people and events</w:t>
            </w:r>
            <w:r w:rsidRPr="00527EBD">
              <w:rPr>
                <w:szCs w:val="22"/>
              </w:rPr>
              <w:t xml:space="preserve">. </w:t>
            </w:r>
            <w:r w:rsidRPr="00D117F1">
              <w:rPr>
                <w:szCs w:val="18"/>
              </w:rPr>
              <w:t xml:space="preserve"> Characterisation </w:t>
            </w:r>
            <w:r>
              <w:rPr>
                <w:szCs w:val="18"/>
              </w:rPr>
              <w:t xml:space="preserve">is the </w:t>
            </w:r>
            <w:r w:rsidRPr="00D117F1">
              <w:rPr>
                <w:szCs w:val="18"/>
              </w:rPr>
              <w:t>act of describing distinctive characteristics or essential features</w:t>
            </w:r>
            <w:r>
              <w:rPr>
                <w:szCs w:val="18"/>
              </w:rPr>
              <w:t>.</w:t>
            </w:r>
          </w:p>
        </w:tc>
        <w:tc>
          <w:tcPr>
            <w:tcW w:w="10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FB" w:rsidRDefault="00613CFB" w:rsidP="00191215">
            <w:pPr>
              <w:pStyle w:val="Body"/>
              <w:rPr>
                <w:rFonts w:cs="Calibri"/>
                <w:b/>
              </w:rPr>
            </w:pPr>
            <w:r w:rsidRPr="00F77C0E">
              <w:rPr>
                <w:rFonts w:cs="Calibri"/>
                <w:b/>
              </w:rPr>
              <w:t xml:space="preserve">What do </w:t>
            </w:r>
            <w:proofErr w:type="gramStart"/>
            <w:r w:rsidRPr="00F77C0E">
              <w:rPr>
                <w:rFonts w:cs="Calibri"/>
                <w:b/>
              </w:rPr>
              <w:t>I</w:t>
            </w:r>
            <w:proofErr w:type="gramEnd"/>
            <w:r w:rsidRPr="00F77C0E">
              <w:rPr>
                <w:rFonts w:cs="Calibri"/>
                <w:b/>
              </w:rPr>
              <w:t xml:space="preserve"> what the students to learn? (Deep knowledge or enduring understanding)</w:t>
            </w:r>
          </w:p>
          <w:p w:rsidR="00613CFB" w:rsidRPr="00527EBD" w:rsidRDefault="00613CFB" w:rsidP="00191215">
            <w:pPr>
              <w:pStyle w:val="Body"/>
              <w:spacing w:after="0"/>
              <w:rPr>
                <w:szCs w:val="22"/>
              </w:rPr>
            </w:pPr>
            <w:r w:rsidRPr="00527EBD">
              <w:rPr>
                <w:szCs w:val="22"/>
              </w:rPr>
              <w:t xml:space="preserve">Author’s use of language that </w:t>
            </w:r>
            <w:r>
              <w:rPr>
                <w:szCs w:val="22"/>
              </w:rPr>
              <w:t>enhances the audiences understanding or characters and events in time</w:t>
            </w:r>
            <w:r w:rsidRPr="00527EBD">
              <w:rPr>
                <w:szCs w:val="22"/>
              </w:rPr>
              <w:t xml:space="preserve">. Images in text are often used to enhance meaning and often authors use more complex figurative language to disguise images.  </w:t>
            </w:r>
          </w:p>
          <w:p w:rsidR="00613CFB" w:rsidRDefault="00613CFB" w:rsidP="00191215">
            <w:pPr>
              <w:pStyle w:val="Body"/>
              <w:rPr>
                <w:rFonts w:cs="Calibri"/>
                <w:b/>
              </w:rPr>
            </w:pPr>
          </w:p>
          <w:p w:rsidR="00613CFB" w:rsidRPr="00F77C0E" w:rsidRDefault="00613CFB" w:rsidP="00191215">
            <w:pPr>
              <w:pStyle w:val="Body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Why</w:t>
            </w:r>
            <w:r w:rsidRPr="00F77C0E">
              <w:rPr>
                <w:rFonts w:cs="Calibri"/>
                <w:b/>
              </w:rPr>
              <w:t xml:space="preserve"> does the Learning matter?</w:t>
            </w:r>
          </w:p>
          <w:p w:rsidR="00613CFB" w:rsidRPr="00527EBD" w:rsidRDefault="00613CFB" w:rsidP="00191215">
            <w:pPr>
              <w:pStyle w:val="Body"/>
              <w:numPr>
                <w:ilvl w:val="0"/>
                <w:numId w:val="2"/>
              </w:numPr>
              <w:spacing w:after="0"/>
              <w:rPr>
                <w:szCs w:val="22"/>
              </w:rPr>
            </w:pPr>
            <w:r w:rsidRPr="00527EBD">
              <w:rPr>
                <w:szCs w:val="22"/>
              </w:rPr>
              <w:t>By understanding the concept, students will be able to use imagery to -:</w:t>
            </w:r>
          </w:p>
          <w:p w:rsidR="00613CFB" w:rsidRPr="00527EBD" w:rsidRDefault="00613CFB" w:rsidP="00191215">
            <w:pPr>
              <w:pStyle w:val="Body"/>
              <w:numPr>
                <w:ilvl w:val="0"/>
                <w:numId w:val="2"/>
              </w:numPr>
              <w:spacing w:after="0"/>
              <w:rPr>
                <w:szCs w:val="22"/>
              </w:rPr>
            </w:pPr>
            <w:r w:rsidRPr="00527EBD">
              <w:rPr>
                <w:szCs w:val="22"/>
              </w:rPr>
              <w:t>Identify and use rich language forms and features to describe characters, events and places</w:t>
            </w:r>
          </w:p>
          <w:p w:rsidR="00613CFB" w:rsidRPr="00527EBD" w:rsidRDefault="00613CFB" w:rsidP="00191215">
            <w:pPr>
              <w:pStyle w:val="Body"/>
              <w:numPr>
                <w:ilvl w:val="0"/>
                <w:numId w:val="2"/>
              </w:numPr>
              <w:spacing w:after="0"/>
              <w:rPr>
                <w:szCs w:val="22"/>
              </w:rPr>
            </w:pPr>
            <w:r w:rsidRPr="00527EBD">
              <w:rPr>
                <w:szCs w:val="22"/>
              </w:rPr>
              <w:t>Enhance spoken and personal vocabulary in formal and informal situations.</w:t>
            </w:r>
          </w:p>
          <w:p w:rsidR="00613CFB" w:rsidRPr="00F77C0E" w:rsidRDefault="00613CFB" w:rsidP="00191215">
            <w:pPr>
              <w:pStyle w:val="Body"/>
              <w:numPr>
                <w:ilvl w:val="0"/>
                <w:numId w:val="2"/>
              </w:numPr>
              <w:rPr>
                <w:rFonts w:cs="Calibri"/>
              </w:rPr>
            </w:pPr>
            <w:r w:rsidRPr="00527EBD">
              <w:rPr>
                <w:szCs w:val="22"/>
              </w:rPr>
              <w:t>Comprehend the author’s intended use of imagery.</w:t>
            </w:r>
          </w:p>
        </w:tc>
      </w:tr>
      <w:tr w:rsidR="00613CFB" w:rsidRPr="00E4011F" w:rsidTr="00191215">
        <w:trPr>
          <w:trHeight w:val="1487"/>
        </w:trPr>
        <w:tc>
          <w:tcPr>
            <w:tcW w:w="3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FB" w:rsidRPr="00E4011F" w:rsidRDefault="00613CFB" w:rsidP="00191215">
            <w:pPr>
              <w:spacing w:before="60" w:after="60" w:line="240" w:lineRule="auto"/>
              <w:rPr>
                <w:rFonts w:cs="Calibri"/>
                <w:szCs w:val="20"/>
              </w:rPr>
            </w:pPr>
          </w:p>
        </w:tc>
        <w:tc>
          <w:tcPr>
            <w:tcW w:w="10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FB" w:rsidRPr="00E4011F" w:rsidRDefault="00613CFB" w:rsidP="00191215">
            <w:pPr>
              <w:spacing w:before="60" w:after="60" w:line="240" w:lineRule="auto"/>
              <w:rPr>
                <w:rFonts w:cs="Calibri"/>
                <w:szCs w:val="20"/>
              </w:rPr>
            </w:pPr>
          </w:p>
        </w:tc>
      </w:tr>
      <w:tr w:rsidR="00613CFB" w:rsidRPr="00E4011F" w:rsidTr="00191215">
        <w:trPr>
          <w:trHeight w:val="134"/>
        </w:trPr>
        <w:tc>
          <w:tcPr>
            <w:tcW w:w="147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3CFB" w:rsidRPr="00E4011F" w:rsidRDefault="00613CFB" w:rsidP="00191215">
            <w:pPr>
              <w:spacing w:after="120" w:line="240" w:lineRule="auto"/>
              <w:rPr>
                <w:rFonts w:cs="Calibri"/>
                <w:szCs w:val="20"/>
              </w:rPr>
            </w:pPr>
          </w:p>
        </w:tc>
      </w:tr>
      <w:tr w:rsidR="00613CFB" w:rsidRPr="00E4011F" w:rsidTr="00191215">
        <w:tc>
          <w:tcPr>
            <w:tcW w:w="14709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E0E0E0"/>
          </w:tcPr>
          <w:p w:rsidR="00613CFB" w:rsidRPr="00E4011F" w:rsidRDefault="00613CFB" w:rsidP="00191215">
            <w:pPr>
              <w:spacing w:before="60" w:after="60" w:line="240" w:lineRule="auto"/>
              <w:rPr>
                <w:rFonts w:cs="Calibri"/>
                <w:b/>
                <w:szCs w:val="20"/>
              </w:rPr>
            </w:pPr>
            <w:r w:rsidRPr="00E4011F">
              <w:rPr>
                <w:rFonts w:cs="Calibri"/>
                <w:b/>
                <w:szCs w:val="20"/>
              </w:rPr>
              <w:t>Resources</w:t>
            </w:r>
          </w:p>
        </w:tc>
      </w:tr>
      <w:tr w:rsidR="00613CFB" w:rsidRPr="00E60935" w:rsidTr="00191215">
        <w:trPr>
          <w:trHeight w:val="464"/>
        </w:trPr>
        <w:tc>
          <w:tcPr>
            <w:tcW w:w="14709" w:type="dxa"/>
            <w:gridSpan w:val="4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613CFB" w:rsidRPr="00735C96" w:rsidRDefault="00613CFB" w:rsidP="00191215">
            <w:pPr>
              <w:spacing w:after="0"/>
            </w:pPr>
            <w:r w:rsidRPr="00735C96">
              <w:rPr>
                <w:b/>
              </w:rPr>
              <w:t>Spoken texts</w:t>
            </w:r>
            <w:r>
              <w:t xml:space="preserve">  </w:t>
            </w:r>
            <w:r w:rsidRPr="00735C96">
              <w:t xml:space="preserve"> </w:t>
            </w:r>
            <w:r>
              <w:t>The Man From Snowy River (Banjo Paterson)</w:t>
            </w:r>
            <w:r w:rsidRPr="00735C96">
              <w:t xml:space="preserve">  </w:t>
            </w:r>
          </w:p>
          <w:p w:rsidR="00613CFB" w:rsidRPr="00E4011F" w:rsidRDefault="00613CFB" w:rsidP="00191215">
            <w:pPr>
              <w:spacing w:after="0"/>
            </w:pPr>
            <w:r w:rsidRPr="00735C96">
              <w:rPr>
                <w:b/>
              </w:rPr>
              <w:t>Print texts</w:t>
            </w:r>
            <w:r>
              <w:t xml:space="preserve">  </w:t>
            </w:r>
            <w:r w:rsidRPr="00735C96">
              <w:t xml:space="preserve"> </w:t>
            </w:r>
          </w:p>
          <w:p w:rsidR="00613CFB" w:rsidRPr="00735C96" w:rsidRDefault="00613CFB" w:rsidP="00191215">
            <w:pPr>
              <w:spacing w:after="0"/>
              <w:rPr>
                <w:sz w:val="20"/>
                <w:szCs w:val="20"/>
              </w:rPr>
            </w:pPr>
            <w:r w:rsidRPr="00735C96">
              <w:rPr>
                <w:b/>
                <w:lang w:val="en-US"/>
              </w:rPr>
              <w:t>Visual texts</w:t>
            </w:r>
            <w:r>
              <w:rPr>
                <w:lang w:val="en-US"/>
              </w:rPr>
              <w:t xml:space="preserve"> </w:t>
            </w:r>
            <w:r>
              <w:t>Meet Ned Kelly</w:t>
            </w:r>
            <w:r w:rsidRPr="00735C96">
              <w:t xml:space="preserve"> (</w:t>
            </w:r>
            <w:proofErr w:type="spellStart"/>
            <w:r>
              <w:t>Janeen</w:t>
            </w:r>
            <w:proofErr w:type="spellEnd"/>
            <w:r>
              <w:t xml:space="preserve"> Brian</w:t>
            </w:r>
            <w:r w:rsidRPr="00735C96"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613CFB" w:rsidRPr="00735C96" w:rsidRDefault="00613CFB" w:rsidP="00A96B56">
            <w:pPr>
              <w:spacing w:after="0"/>
              <w:rPr>
                <w:b/>
                <w:sz w:val="20"/>
                <w:szCs w:val="20"/>
              </w:rPr>
            </w:pPr>
            <w:r w:rsidRPr="00735C96">
              <w:rPr>
                <w:b/>
                <w:lang w:val="en-US"/>
              </w:rPr>
              <w:t>Media, multimedia and digital texts</w:t>
            </w:r>
            <w:r>
              <w:rPr>
                <w:lang w:val="en-US"/>
              </w:rPr>
              <w:t xml:space="preserve">  </w:t>
            </w:r>
            <w:r w:rsidRPr="008F3315">
              <w:rPr>
                <w:sz w:val="20"/>
              </w:rPr>
              <w:t xml:space="preserve"> </w:t>
            </w:r>
            <w:r>
              <w:t>Ned Kelly (Sidney Nolan)</w:t>
            </w:r>
          </w:p>
        </w:tc>
      </w:tr>
      <w:tr w:rsidR="00613CFB" w:rsidRPr="00E4011F" w:rsidTr="00191215">
        <w:trPr>
          <w:trHeight w:val="680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13CFB" w:rsidRPr="00AE161B" w:rsidRDefault="00613CFB" w:rsidP="00191215">
            <w:pPr>
              <w:pStyle w:val="HeaderTable"/>
              <w:rPr>
                <w:sz w:val="16"/>
                <w:szCs w:val="16"/>
              </w:rPr>
            </w:pPr>
            <w:r w:rsidRPr="00AE161B">
              <w:rPr>
                <w:sz w:val="16"/>
                <w:szCs w:val="16"/>
              </w:rPr>
              <w:t>Outcomes (knowledge, skills and understanding)</w:t>
            </w:r>
          </w:p>
          <w:p w:rsidR="00613CFB" w:rsidRPr="007E1578" w:rsidRDefault="00613CFB" w:rsidP="00191215">
            <w:pPr>
              <w:pStyle w:val="HeaderTable"/>
              <w:rPr>
                <w:b w:val="0"/>
              </w:rPr>
            </w:pPr>
            <w:r w:rsidRPr="00AE161B">
              <w:rPr>
                <w:b w:val="0"/>
                <w:sz w:val="16"/>
                <w:szCs w:val="16"/>
              </w:rPr>
              <w:t>(Always include a C, D and E Outcome to Support A &amp; B Outcomes.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13CFB" w:rsidRPr="00E4011F" w:rsidRDefault="00613CFB" w:rsidP="00191215">
            <w:pPr>
              <w:pStyle w:val="HeaderTable"/>
            </w:pPr>
            <w:r w:rsidRPr="00E4011F">
              <w:t xml:space="preserve">Assessment overview </w:t>
            </w:r>
          </w:p>
        </w:tc>
      </w:tr>
      <w:tr w:rsidR="00613CFB" w:rsidRPr="00E4011F" w:rsidTr="00191215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CFB" w:rsidRPr="00E4011F" w:rsidRDefault="00613CFB" w:rsidP="00191215">
            <w:pPr>
              <w:pStyle w:val="Body"/>
              <w:ind w:left="794" w:hanging="794"/>
            </w:pPr>
            <w:r>
              <w:rPr>
                <w:rFonts w:ascii="Helvetica" w:hAnsi="Helvetica"/>
                <w:color w:val="767676"/>
                <w:szCs w:val="18"/>
                <w:lang w:val="en"/>
              </w:rPr>
              <w:t xml:space="preserve">EN3-1A </w:t>
            </w:r>
          </w:p>
        </w:tc>
        <w:tc>
          <w:tcPr>
            <w:tcW w:w="7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FB" w:rsidRPr="00616B3A" w:rsidRDefault="00613CFB" w:rsidP="00191215">
            <w:pPr>
              <w:pStyle w:val="Body"/>
              <w:spacing w:after="0"/>
              <w:rPr>
                <w:szCs w:val="18"/>
              </w:rPr>
            </w:pPr>
            <w:r w:rsidRPr="00616B3A">
              <w:rPr>
                <w:rFonts w:ascii="Helvetica" w:hAnsi="Helvetica" w:cs="Helvetica"/>
                <w:color w:val="000000"/>
                <w:szCs w:val="18"/>
                <w:lang w:val="en"/>
              </w:rPr>
              <w:t>communicates effectively for a variety of audiences and purposes using increasingly challenging topics, ideas, issues and language forms and features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CFB" w:rsidRDefault="00613CFB" w:rsidP="00191215">
            <w:pPr>
              <w:pStyle w:val="Body"/>
              <w:rPr>
                <w:rFonts w:cs="Calibri"/>
              </w:rPr>
            </w:pPr>
          </w:p>
          <w:p w:rsidR="00613CFB" w:rsidRDefault="00613CFB" w:rsidP="00191215">
            <w:pPr>
              <w:pStyle w:val="Body"/>
              <w:rPr>
                <w:rFonts w:cs="Calibri"/>
              </w:rPr>
            </w:pPr>
            <w:r>
              <w:rPr>
                <w:rFonts w:cs="Calibri"/>
              </w:rPr>
              <w:t>What do I want the students to do or produce?</w:t>
            </w:r>
          </w:p>
          <w:p w:rsidR="00613CFB" w:rsidRDefault="00613CFB" w:rsidP="00191215">
            <w:pPr>
              <w:pStyle w:val="Body"/>
              <w:rPr>
                <w:rFonts w:cs="Calibri"/>
              </w:rPr>
            </w:pPr>
          </w:p>
          <w:p w:rsidR="00613CFB" w:rsidRDefault="00613CFB" w:rsidP="00191215">
            <w:pPr>
              <w:pStyle w:val="Body"/>
              <w:rPr>
                <w:rFonts w:cs="Calibri"/>
              </w:rPr>
            </w:pPr>
          </w:p>
          <w:p w:rsidR="00613CFB" w:rsidRDefault="00613CFB" w:rsidP="00191215">
            <w:pPr>
              <w:pStyle w:val="Body"/>
              <w:rPr>
                <w:rFonts w:cs="Calibri"/>
              </w:rPr>
            </w:pPr>
          </w:p>
          <w:p w:rsidR="00613CFB" w:rsidRDefault="00613CFB" w:rsidP="00191215">
            <w:pPr>
              <w:pStyle w:val="Body"/>
              <w:rPr>
                <w:rFonts w:cs="Calibri"/>
              </w:rPr>
            </w:pPr>
            <w:r>
              <w:rPr>
                <w:rFonts w:cs="Calibri"/>
              </w:rPr>
              <w:t>How well do I expect them to do it? (Explicit quality criteria)</w:t>
            </w:r>
          </w:p>
          <w:p w:rsidR="00613CFB" w:rsidRDefault="00613CFB" w:rsidP="00191215">
            <w:pPr>
              <w:pStyle w:val="Bullet"/>
              <w:numPr>
                <w:ilvl w:val="0"/>
                <w:numId w:val="0"/>
              </w:numPr>
              <w:ind w:left="227" w:hanging="227"/>
            </w:pPr>
          </w:p>
          <w:p w:rsidR="00613CFB" w:rsidRPr="00E4011F" w:rsidRDefault="00613CFB" w:rsidP="00191215">
            <w:pPr>
              <w:pStyle w:val="Bullet"/>
              <w:numPr>
                <w:ilvl w:val="0"/>
                <w:numId w:val="0"/>
              </w:numPr>
            </w:pPr>
          </w:p>
        </w:tc>
      </w:tr>
      <w:tr w:rsidR="00613CFB" w:rsidRPr="00E4011F" w:rsidTr="00191215">
        <w:trPr>
          <w:trHeight w:val="22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13CFB" w:rsidRDefault="00613CFB" w:rsidP="00191215">
            <w:pPr>
              <w:pStyle w:val="Body"/>
              <w:rPr>
                <w:rFonts w:ascii="Helvetica" w:hAnsi="Helvetica"/>
                <w:color w:val="767676"/>
                <w:szCs w:val="18"/>
                <w:lang w:val="en"/>
              </w:rPr>
            </w:pPr>
            <w:r>
              <w:rPr>
                <w:rFonts w:ascii="Helvetica" w:hAnsi="Helvetica" w:cs="Helvetica"/>
                <w:color w:val="767676"/>
                <w:szCs w:val="18"/>
                <w:lang w:val="en"/>
              </w:rPr>
              <w:t>EN3-3A</w:t>
            </w:r>
          </w:p>
        </w:tc>
        <w:tc>
          <w:tcPr>
            <w:tcW w:w="7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FB" w:rsidRPr="00616B3A" w:rsidRDefault="00613CFB" w:rsidP="00191215">
            <w:pPr>
              <w:pStyle w:val="Body"/>
              <w:spacing w:after="0"/>
              <w:jc w:val="both"/>
              <w:rPr>
                <w:rFonts w:ascii="Helvetica" w:hAnsi="Helvetica"/>
                <w:color w:val="000000"/>
                <w:szCs w:val="18"/>
                <w:lang w:val="en"/>
              </w:rPr>
            </w:pPr>
            <w:r w:rsidRPr="00616B3A">
              <w:rPr>
                <w:rFonts w:ascii="Helvetica" w:hAnsi="Helvetica" w:cs="Helvetica"/>
                <w:color w:val="000000"/>
                <w:szCs w:val="18"/>
                <w:lang w:val="en"/>
              </w:rPr>
              <w:t>uses an integrated range of skills, strategies and knowledge to read, view and comprehend a wide range of texts in different media and technologies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CFB" w:rsidRDefault="00613CFB" w:rsidP="00191215">
            <w:pPr>
              <w:pStyle w:val="Body"/>
              <w:rPr>
                <w:rFonts w:cs="Calibri"/>
              </w:rPr>
            </w:pPr>
          </w:p>
        </w:tc>
      </w:tr>
      <w:tr w:rsidR="00613CFB" w:rsidRPr="00E4011F" w:rsidTr="00191215">
        <w:trPr>
          <w:trHeight w:val="22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13CFB" w:rsidRDefault="00613CFB" w:rsidP="00191215">
            <w:pPr>
              <w:pStyle w:val="Body"/>
              <w:ind w:left="794" w:hanging="794"/>
              <w:rPr>
                <w:rFonts w:ascii="Helvetica" w:hAnsi="Helvetica"/>
                <w:color w:val="767676"/>
                <w:szCs w:val="18"/>
                <w:lang w:val="en"/>
              </w:rPr>
            </w:pPr>
            <w:r>
              <w:rPr>
                <w:rFonts w:ascii="Helvetica" w:hAnsi="Helvetica" w:cs="Helvetica"/>
                <w:color w:val="767676"/>
                <w:szCs w:val="18"/>
                <w:lang w:val="en"/>
              </w:rPr>
              <w:t>EN3-2A</w:t>
            </w:r>
          </w:p>
        </w:tc>
        <w:tc>
          <w:tcPr>
            <w:tcW w:w="7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FB" w:rsidRPr="00616B3A" w:rsidRDefault="00613CFB" w:rsidP="00191215">
            <w:pPr>
              <w:pStyle w:val="Body"/>
              <w:spacing w:after="0"/>
              <w:ind w:left="794" w:hanging="794"/>
              <w:rPr>
                <w:rFonts w:ascii="Helvetica" w:hAnsi="Helvetica"/>
                <w:color w:val="000000"/>
                <w:szCs w:val="18"/>
                <w:lang w:val="en"/>
              </w:rPr>
            </w:pPr>
            <w:r w:rsidRPr="00616B3A">
              <w:rPr>
                <w:rFonts w:ascii="Helvetica" w:hAnsi="Helvetica" w:cs="Helvetica"/>
                <w:color w:val="000000"/>
                <w:szCs w:val="18"/>
                <w:lang w:val="en"/>
              </w:rPr>
              <w:t>composes, edits and presents well-structured and coherent texts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CFB" w:rsidRDefault="00613CFB" w:rsidP="00191215">
            <w:pPr>
              <w:pStyle w:val="Body"/>
              <w:rPr>
                <w:rFonts w:cs="Calibri"/>
              </w:rPr>
            </w:pPr>
          </w:p>
        </w:tc>
      </w:tr>
      <w:tr w:rsidR="00613CFB" w:rsidRPr="00E4011F" w:rsidTr="00191215">
        <w:trPr>
          <w:trHeight w:val="22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13CFB" w:rsidRDefault="00613CFB" w:rsidP="00191215">
            <w:pPr>
              <w:pStyle w:val="Body"/>
              <w:ind w:left="794" w:hanging="794"/>
              <w:rPr>
                <w:rFonts w:ascii="Helvetica" w:hAnsi="Helvetica"/>
                <w:color w:val="767676"/>
                <w:szCs w:val="18"/>
                <w:lang w:val="en"/>
              </w:rPr>
            </w:pPr>
            <w:r>
              <w:rPr>
                <w:rFonts w:ascii="Helvetica" w:hAnsi="Helvetica" w:cs="Helvetica"/>
                <w:color w:val="767676"/>
                <w:szCs w:val="18"/>
                <w:lang w:val="en"/>
              </w:rPr>
              <w:t>EN3-6B</w:t>
            </w:r>
          </w:p>
        </w:tc>
        <w:tc>
          <w:tcPr>
            <w:tcW w:w="7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FB" w:rsidRPr="00616B3A" w:rsidRDefault="00613CFB" w:rsidP="00191215">
            <w:pPr>
              <w:pStyle w:val="Body"/>
              <w:spacing w:after="0"/>
              <w:rPr>
                <w:rFonts w:ascii="Helvetica" w:hAnsi="Helvetica"/>
                <w:color w:val="000000"/>
                <w:szCs w:val="18"/>
                <w:lang w:val="en"/>
              </w:rPr>
            </w:pPr>
            <w:r w:rsidRPr="00616B3A">
              <w:rPr>
                <w:rFonts w:ascii="Helvetica" w:hAnsi="Helvetica" w:cs="Helvetica"/>
                <w:color w:val="000000"/>
                <w:szCs w:val="18"/>
                <w:lang w:val="en"/>
              </w:rPr>
              <w:t>uses knowledge of sentence structure, grammar, punctuation and vocabulary to respond to and compose clear and cohesive texts in different media and technologies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CFB" w:rsidRDefault="00613CFB" w:rsidP="00191215">
            <w:pPr>
              <w:pStyle w:val="Body"/>
              <w:rPr>
                <w:rFonts w:cs="Calibri"/>
              </w:rPr>
            </w:pPr>
          </w:p>
        </w:tc>
      </w:tr>
      <w:tr w:rsidR="00613CFB" w:rsidRPr="00E4011F" w:rsidTr="00191215">
        <w:trPr>
          <w:trHeight w:val="22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13CFB" w:rsidRDefault="00613CFB" w:rsidP="00191215">
            <w:pPr>
              <w:pStyle w:val="Body"/>
              <w:ind w:left="794" w:hanging="794"/>
              <w:rPr>
                <w:rFonts w:ascii="Helvetica" w:hAnsi="Helvetica"/>
                <w:color w:val="767676"/>
                <w:szCs w:val="18"/>
                <w:lang w:val="en"/>
              </w:rPr>
            </w:pPr>
            <w:r>
              <w:rPr>
                <w:rFonts w:ascii="Helvetica" w:hAnsi="Helvetica" w:cs="Helvetica"/>
                <w:color w:val="767676"/>
                <w:szCs w:val="18"/>
                <w:lang w:val="en"/>
              </w:rPr>
              <w:t>EN3-5B</w:t>
            </w:r>
          </w:p>
        </w:tc>
        <w:tc>
          <w:tcPr>
            <w:tcW w:w="7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FB" w:rsidRPr="00616B3A" w:rsidRDefault="00613CFB" w:rsidP="00191215">
            <w:pPr>
              <w:pStyle w:val="Body"/>
              <w:spacing w:after="0"/>
              <w:rPr>
                <w:rFonts w:ascii="Helvetica" w:hAnsi="Helvetica"/>
                <w:color w:val="000000"/>
                <w:szCs w:val="18"/>
                <w:lang w:val="en"/>
              </w:rPr>
            </w:pPr>
            <w:r w:rsidRPr="00616B3A">
              <w:rPr>
                <w:rFonts w:ascii="Helvetica" w:hAnsi="Helvetica" w:cs="Helvetica"/>
                <w:color w:val="000000"/>
                <w:szCs w:val="18"/>
                <w:lang w:val="en"/>
              </w:rPr>
              <w:t>discusses how language is used to achieve a widening range of purposes for a widening range of audiences and contexts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CFB" w:rsidRDefault="00613CFB" w:rsidP="00191215">
            <w:pPr>
              <w:pStyle w:val="Body"/>
              <w:rPr>
                <w:rFonts w:cs="Calibri"/>
              </w:rPr>
            </w:pPr>
          </w:p>
        </w:tc>
      </w:tr>
      <w:tr w:rsidR="00613CFB" w:rsidRPr="00E4011F" w:rsidTr="00191215">
        <w:trPr>
          <w:trHeight w:val="22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13CFB" w:rsidRPr="0081428C" w:rsidRDefault="00613CFB" w:rsidP="00191215">
            <w:pPr>
              <w:pStyle w:val="Body"/>
              <w:ind w:left="794" w:hanging="794"/>
              <w:rPr>
                <w:rFonts w:ascii="Helvetica" w:hAnsi="Helvetica"/>
                <w:color w:val="000000"/>
                <w:sz w:val="16"/>
                <w:szCs w:val="16"/>
                <w:lang w:val="en"/>
              </w:rPr>
            </w:pPr>
            <w:r>
              <w:rPr>
                <w:rFonts w:ascii="Helvetica" w:hAnsi="Helvetica" w:cs="Helvetica"/>
                <w:color w:val="767676"/>
                <w:szCs w:val="18"/>
                <w:lang w:val="en"/>
              </w:rPr>
              <w:t>EN3-7C</w:t>
            </w:r>
          </w:p>
        </w:tc>
        <w:tc>
          <w:tcPr>
            <w:tcW w:w="7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FB" w:rsidRPr="00616B3A" w:rsidRDefault="00613CFB" w:rsidP="00191215">
            <w:pPr>
              <w:pStyle w:val="Body"/>
              <w:spacing w:after="0"/>
              <w:rPr>
                <w:rFonts w:ascii="Helvetica" w:hAnsi="Helvetica"/>
                <w:color w:val="000000"/>
                <w:szCs w:val="18"/>
                <w:lang w:val="en"/>
              </w:rPr>
            </w:pPr>
            <w:r w:rsidRPr="00616B3A">
              <w:rPr>
                <w:rFonts w:ascii="Helvetica" w:hAnsi="Helvetica" w:cs="Helvetica"/>
                <w:color w:val="000000"/>
                <w:szCs w:val="18"/>
                <w:lang w:val="en"/>
              </w:rPr>
              <w:t>thinks imaginatively, creatively, interpretively and critically about information and ideas and identifies connections between texts when responding to and composing texts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CFB" w:rsidRDefault="00613CFB" w:rsidP="00191215">
            <w:pPr>
              <w:pStyle w:val="Body"/>
              <w:rPr>
                <w:rFonts w:cs="Calibri"/>
              </w:rPr>
            </w:pPr>
          </w:p>
        </w:tc>
      </w:tr>
      <w:tr w:rsidR="00613CFB" w:rsidRPr="00E4011F" w:rsidTr="00191215">
        <w:trPr>
          <w:trHeight w:val="22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13CFB" w:rsidRPr="0081428C" w:rsidRDefault="00613CFB" w:rsidP="00191215">
            <w:pPr>
              <w:pStyle w:val="Body"/>
              <w:ind w:left="794" w:hanging="794"/>
              <w:rPr>
                <w:rFonts w:ascii="Helvetica" w:hAnsi="Helvetica"/>
                <w:color w:val="767676"/>
                <w:szCs w:val="18"/>
                <w:lang w:val="en"/>
              </w:rPr>
            </w:pPr>
            <w:r>
              <w:rPr>
                <w:rFonts w:ascii="Helvetica" w:hAnsi="Helvetica" w:cs="Helvetica"/>
                <w:color w:val="767676"/>
                <w:szCs w:val="18"/>
                <w:lang w:val="en"/>
              </w:rPr>
              <w:t>EN3-8D</w:t>
            </w:r>
          </w:p>
        </w:tc>
        <w:tc>
          <w:tcPr>
            <w:tcW w:w="7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FB" w:rsidRPr="00616B3A" w:rsidRDefault="00613CFB" w:rsidP="00191215">
            <w:pPr>
              <w:pStyle w:val="Body"/>
              <w:spacing w:after="0"/>
              <w:rPr>
                <w:rFonts w:ascii="Helvetica" w:hAnsi="Helvetica"/>
                <w:color w:val="000000"/>
                <w:szCs w:val="18"/>
                <w:lang w:val="en"/>
              </w:rPr>
            </w:pPr>
            <w:r w:rsidRPr="00616B3A">
              <w:rPr>
                <w:rFonts w:ascii="Helvetica" w:hAnsi="Helvetica" w:cs="Helvetica"/>
                <w:color w:val="000000"/>
                <w:szCs w:val="18"/>
                <w:lang w:val="en"/>
              </w:rPr>
              <w:t>identifies and considers how different viewpoints of their world, including aspects of culture, are represented in texts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13CFB" w:rsidRDefault="00613CFB" w:rsidP="00191215">
            <w:pPr>
              <w:pStyle w:val="Body"/>
              <w:rPr>
                <w:rFonts w:cs="Calibri"/>
              </w:rPr>
            </w:pPr>
          </w:p>
        </w:tc>
      </w:tr>
      <w:tr w:rsidR="00613CFB" w:rsidRPr="00E4011F" w:rsidTr="00191215">
        <w:trPr>
          <w:trHeight w:val="421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FB" w:rsidRDefault="00613CFB" w:rsidP="00191215">
            <w:pPr>
              <w:pStyle w:val="Body"/>
              <w:ind w:left="794" w:hanging="794"/>
              <w:rPr>
                <w:rFonts w:ascii="Helvetica" w:hAnsi="Helvetica"/>
                <w:color w:val="767676"/>
                <w:szCs w:val="18"/>
                <w:lang w:val="en"/>
              </w:rPr>
            </w:pPr>
            <w:r>
              <w:rPr>
                <w:rFonts w:ascii="Helvetica" w:hAnsi="Helvetica" w:cs="Helvetica"/>
                <w:color w:val="767676"/>
                <w:szCs w:val="18"/>
                <w:lang w:val="en"/>
              </w:rPr>
              <w:t>EN3-9E</w:t>
            </w:r>
          </w:p>
        </w:tc>
        <w:tc>
          <w:tcPr>
            <w:tcW w:w="7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FB" w:rsidRPr="00616B3A" w:rsidRDefault="00613CFB" w:rsidP="00191215">
            <w:pPr>
              <w:pStyle w:val="Body"/>
              <w:spacing w:after="0"/>
              <w:rPr>
                <w:rFonts w:ascii="Helvetica" w:hAnsi="Helvetica"/>
                <w:color w:val="000000"/>
                <w:szCs w:val="18"/>
                <w:lang w:val="en"/>
              </w:rPr>
            </w:pPr>
            <w:proofErr w:type="spellStart"/>
            <w:r w:rsidRPr="00616B3A">
              <w:rPr>
                <w:rFonts w:ascii="Helvetica" w:hAnsi="Helvetica" w:cs="Helvetica"/>
                <w:color w:val="000000"/>
                <w:szCs w:val="18"/>
                <w:lang w:val="en"/>
              </w:rPr>
              <w:t>recognises</w:t>
            </w:r>
            <w:proofErr w:type="spellEnd"/>
            <w:r w:rsidRPr="00616B3A">
              <w:rPr>
                <w:rFonts w:ascii="Helvetica" w:hAnsi="Helvetica" w:cs="Helvetica"/>
                <w:color w:val="000000"/>
                <w:szCs w:val="18"/>
                <w:lang w:val="en"/>
              </w:rPr>
              <w:t>, reflects on and assesses their strengths as a learner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FB" w:rsidRDefault="00613CFB" w:rsidP="00191215">
            <w:pPr>
              <w:pStyle w:val="Body"/>
              <w:rPr>
                <w:rFonts w:cs="Calibri"/>
              </w:rPr>
            </w:pPr>
          </w:p>
        </w:tc>
      </w:tr>
    </w:tbl>
    <w:p w:rsidR="00FE01DB" w:rsidRDefault="00726B62"/>
    <w:p w:rsidR="00613CFB" w:rsidRDefault="00613CFB"/>
    <w:p w:rsidR="00613CFB" w:rsidRDefault="00613CFB"/>
    <w:p w:rsidR="00613CFB" w:rsidRDefault="00613CFB"/>
    <w:p w:rsidR="00613CFB" w:rsidRDefault="00613CFB"/>
    <w:p w:rsidR="00613CFB" w:rsidRDefault="00613CFB"/>
    <w:p w:rsidR="00613CFB" w:rsidRDefault="00613CFB"/>
    <w:p w:rsidR="00613CFB" w:rsidRDefault="00613CFB"/>
    <w:p w:rsidR="00613CFB" w:rsidRDefault="00613CFB"/>
    <w:p w:rsidR="00613CFB" w:rsidRDefault="00613CFB"/>
    <w:p w:rsidR="00613CFB" w:rsidRDefault="00613CFB"/>
    <w:p w:rsidR="00613CFB" w:rsidRDefault="00613CFB"/>
    <w:p w:rsidR="00613CFB" w:rsidRDefault="00613CFB"/>
    <w:p w:rsidR="00613CFB" w:rsidRDefault="00613CFB"/>
    <w:p w:rsidR="00613CFB" w:rsidRDefault="00613CFB"/>
    <w:p w:rsidR="00613CFB" w:rsidRDefault="00613CFB"/>
    <w:p w:rsidR="00613CFB" w:rsidRDefault="00613CFB"/>
    <w:p w:rsidR="00613CFB" w:rsidRDefault="00613CFB"/>
    <w:p w:rsidR="00613CFB" w:rsidRDefault="00613CFB"/>
    <w:p w:rsidR="00613CFB" w:rsidRDefault="00613CFB"/>
    <w:p w:rsidR="00613CFB" w:rsidRDefault="00613CFB"/>
    <w:p w:rsidR="00613CFB" w:rsidRDefault="00613CFB"/>
    <w:p w:rsidR="00613CFB" w:rsidRDefault="00613CFB"/>
    <w:p w:rsidR="00613CFB" w:rsidRDefault="00613CFB"/>
    <w:p w:rsidR="00613CFB" w:rsidRPr="00613CFB" w:rsidRDefault="00613CFB" w:rsidP="00613CFB">
      <w:pPr>
        <w:jc w:val="center"/>
        <w:rPr>
          <w:b/>
          <w:sz w:val="28"/>
          <w:szCs w:val="28"/>
        </w:rPr>
      </w:pPr>
      <w:r w:rsidRPr="00613CFB">
        <w:rPr>
          <w:b/>
          <w:sz w:val="28"/>
          <w:szCs w:val="28"/>
        </w:rPr>
        <w:lastRenderedPageBreak/>
        <w:t>Program Adjustments</w:t>
      </w:r>
    </w:p>
    <w:p w:rsidR="00613CFB" w:rsidRPr="00613CFB" w:rsidRDefault="00613CFB" w:rsidP="00613CFB">
      <w:pPr>
        <w:rPr>
          <w:i/>
          <w:sz w:val="22"/>
        </w:rPr>
      </w:pPr>
      <w:r w:rsidRPr="00613CFB">
        <w:rPr>
          <w:i/>
          <w:sz w:val="22"/>
        </w:rPr>
        <w:t>Adjustments are measures or actions taken in relation to teaching, learning and assessment that enable a student to access syllabus outcomes and content.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13CFB" w:rsidRPr="00613CFB" w:rsidTr="00191215">
        <w:trPr>
          <w:trHeight w:val="1532"/>
        </w:trPr>
        <w:tc>
          <w:tcPr>
            <w:tcW w:w="7393" w:type="dxa"/>
            <w:shd w:val="clear" w:color="auto" w:fill="auto"/>
          </w:tcPr>
          <w:p w:rsidR="00613CFB" w:rsidRPr="00613CFB" w:rsidRDefault="00613CFB" w:rsidP="00613CF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13CFB">
              <w:rPr>
                <w:rFonts w:ascii="Century Gothic" w:hAnsi="Century Gothic"/>
                <w:b/>
                <w:sz w:val="24"/>
                <w:szCs w:val="24"/>
              </w:rPr>
              <w:t>NAPLAN target area:</w:t>
            </w:r>
          </w:p>
          <w:p w:rsidR="00613CFB" w:rsidRPr="00613CFB" w:rsidRDefault="00613CFB" w:rsidP="00613CFB">
            <w:pPr>
              <w:spacing w:after="120" w:line="240" w:lineRule="auto"/>
              <w:rPr>
                <w:rFonts w:ascii="Century Gothic" w:hAnsi="Century Gothic"/>
                <w:szCs w:val="18"/>
              </w:rPr>
            </w:pPr>
            <w:r w:rsidRPr="00613CFB">
              <w:rPr>
                <w:rFonts w:ascii="Century Gothic" w:hAnsi="Century Gothic"/>
                <w:szCs w:val="18"/>
              </w:rPr>
              <w:t xml:space="preserve">Inference: Makes an inference from across the whole of an imaginative text </w:t>
            </w:r>
          </w:p>
          <w:p w:rsidR="00613CFB" w:rsidRPr="00613CFB" w:rsidRDefault="00613CFB" w:rsidP="00613CFB">
            <w:pPr>
              <w:spacing w:after="120" w:line="240" w:lineRule="auto"/>
              <w:rPr>
                <w:rFonts w:ascii="Century Gothic" w:hAnsi="Century Gothic"/>
                <w:szCs w:val="18"/>
              </w:rPr>
            </w:pPr>
            <w:r w:rsidRPr="00613CFB">
              <w:rPr>
                <w:rFonts w:ascii="Century Gothic" w:hAnsi="Century Gothic"/>
                <w:szCs w:val="18"/>
              </w:rPr>
              <w:t xml:space="preserve">Infers the characteristics of the protagonist </w:t>
            </w:r>
          </w:p>
          <w:p w:rsidR="00613CFB" w:rsidRPr="00613CFB" w:rsidRDefault="00613CFB" w:rsidP="00613CFB">
            <w:pPr>
              <w:spacing w:after="120" w:line="240" w:lineRule="auto"/>
              <w:rPr>
                <w:rFonts w:ascii="Century Gothic" w:hAnsi="Century Gothic"/>
                <w:szCs w:val="18"/>
              </w:rPr>
            </w:pPr>
            <w:r w:rsidRPr="00613CFB">
              <w:rPr>
                <w:rFonts w:ascii="Century Gothic" w:hAnsi="Century Gothic"/>
                <w:szCs w:val="18"/>
              </w:rPr>
              <w:t>Connects information: Interprets use of symbols in an information text</w:t>
            </w:r>
          </w:p>
        </w:tc>
        <w:tc>
          <w:tcPr>
            <w:tcW w:w="7393" w:type="dxa"/>
            <w:shd w:val="clear" w:color="auto" w:fill="auto"/>
          </w:tcPr>
          <w:p w:rsidR="00613CFB" w:rsidRPr="00613CFB" w:rsidRDefault="00613CFB" w:rsidP="00613CF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13CFB">
              <w:rPr>
                <w:rFonts w:ascii="Century Gothic" w:hAnsi="Century Gothic"/>
                <w:b/>
                <w:sz w:val="24"/>
                <w:szCs w:val="24"/>
              </w:rPr>
              <w:t>Quality Teaching Elements:</w:t>
            </w:r>
          </w:p>
          <w:p w:rsidR="00613CFB" w:rsidRPr="00613CFB" w:rsidRDefault="00613CFB" w:rsidP="00613CFB">
            <w:pPr>
              <w:spacing w:after="0"/>
              <w:rPr>
                <w:rFonts w:ascii="Century Gothic" w:hAnsi="Century Gothic"/>
                <w:szCs w:val="18"/>
              </w:rPr>
            </w:pPr>
            <w:r w:rsidRPr="00613CFB">
              <w:rPr>
                <w:rFonts w:ascii="Century Gothic" w:hAnsi="Century Gothic"/>
                <w:szCs w:val="18"/>
              </w:rPr>
              <w:t>Higher-order thinking</w:t>
            </w:r>
          </w:p>
          <w:p w:rsidR="00613CFB" w:rsidRPr="00613CFB" w:rsidRDefault="00613CFB" w:rsidP="00613CFB">
            <w:pPr>
              <w:spacing w:after="0"/>
              <w:rPr>
                <w:rFonts w:ascii="Century Gothic" w:hAnsi="Century Gothic"/>
                <w:szCs w:val="18"/>
              </w:rPr>
            </w:pPr>
            <w:r w:rsidRPr="00613CFB">
              <w:rPr>
                <w:rFonts w:ascii="Century Gothic" w:hAnsi="Century Gothic"/>
                <w:szCs w:val="18"/>
              </w:rPr>
              <w:t>Deep understanding</w:t>
            </w:r>
          </w:p>
          <w:p w:rsidR="00613CFB" w:rsidRPr="00613CFB" w:rsidRDefault="00613CFB" w:rsidP="00613CFB">
            <w:pPr>
              <w:spacing w:after="0"/>
              <w:rPr>
                <w:rFonts w:ascii="Century Gothic" w:hAnsi="Century Gothic"/>
                <w:szCs w:val="18"/>
              </w:rPr>
            </w:pPr>
            <w:r w:rsidRPr="00613CFB">
              <w:rPr>
                <w:rFonts w:ascii="Century Gothic" w:hAnsi="Century Gothic"/>
                <w:szCs w:val="18"/>
              </w:rPr>
              <w:t>Background knowledge</w:t>
            </w:r>
          </w:p>
          <w:p w:rsidR="00613CFB" w:rsidRPr="00613CFB" w:rsidRDefault="00613CFB" w:rsidP="00613CFB">
            <w:pPr>
              <w:spacing w:after="0"/>
              <w:rPr>
                <w:rFonts w:ascii="Century Gothic" w:hAnsi="Century Gothic"/>
                <w:szCs w:val="18"/>
              </w:rPr>
            </w:pPr>
            <w:r w:rsidRPr="00613CFB">
              <w:rPr>
                <w:rFonts w:ascii="Century Gothic" w:hAnsi="Century Gothic"/>
                <w:szCs w:val="18"/>
              </w:rPr>
              <w:t>Cultural knowledge</w:t>
            </w:r>
          </w:p>
          <w:p w:rsidR="00613CFB" w:rsidRPr="00613CFB" w:rsidRDefault="00613CFB" w:rsidP="00613CFB">
            <w:pPr>
              <w:spacing w:after="0"/>
              <w:rPr>
                <w:rFonts w:ascii="Century Gothic" w:hAnsi="Century Gothic"/>
                <w:szCs w:val="18"/>
              </w:rPr>
            </w:pPr>
            <w:r w:rsidRPr="00613CFB">
              <w:rPr>
                <w:rFonts w:ascii="Century Gothic" w:hAnsi="Century Gothic"/>
                <w:szCs w:val="18"/>
              </w:rPr>
              <w:t>Connectedness</w:t>
            </w:r>
          </w:p>
          <w:p w:rsidR="00613CFB" w:rsidRPr="00613CFB" w:rsidRDefault="00613CFB" w:rsidP="00613CFB">
            <w:pPr>
              <w:spacing w:after="0"/>
              <w:rPr>
                <w:rFonts w:ascii="Century Gothic" w:hAnsi="Century Gothic"/>
                <w:szCs w:val="18"/>
              </w:rPr>
            </w:pPr>
            <w:r w:rsidRPr="00613CFB">
              <w:rPr>
                <w:rFonts w:ascii="Century Gothic" w:hAnsi="Century Gothic"/>
                <w:szCs w:val="18"/>
              </w:rPr>
              <w:t>Substantive communication</w:t>
            </w:r>
          </w:p>
          <w:p w:rsidR="00613CFB" w:rsidRPr="00613CFB" w:rsidRDefault="00613CFB" w:rsidP="00613CF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13CFB" w:rsidRPr="00613CFB" w:rsidRDefault="00613CFB" w:rsidP="00613CFB">
      <w:pPr>
        <w:rPr>
          <w:sz w:val="22"/>
        </w:rPr>
      </w:pPr>
    </w:p>
    <w:p w:rsidR="00613CFB" w:rsidRPr="00613CFB" w:rsidRDefault="00613CFB" w:rsidP="00613CFB">
      <w:pPr>
        <w:rPr>
          <w:rFonts w:ascii="Century Gothic" w:hAnsi="Century Gothic"/>
          <w:b/>
          <w:sz w:val="24"/>
          <w:szCs w:val="24"/>
        </w:rPr>
      </w:pPr>
      <w:r w:rsidRPr="00613CFB">
        <w:rPr>
          <w:rFonts w:ascii="Century Gothic" w:hAnsi="Century Gothic"/>
          <w:b/>
          <w:sz w:val="24"/>
          <w:szCs w:val="24"/>
        </w:rPr>
        <w:t xml:space="preserve">Class Organisation </w:t>
      </w:r>
    </w:p>
    <w:p w:rsidR="00613CFB" w:rsidRPr="00613CFB" w:rsidRDefault="00613CFB" w:rsidP="00613CFB">
      <w:pPr>
        <w:rPr>
          <w:rFonts w:ascii="Century Gothic" w:hAnsi="Century Gothic"/>
          <w:szCs w:val="18"/>
        </w:rPr>
      </w:pPr>
      <w:r w:rsidRPr="00613CFB">
        <w:rPr>
          <w:rFonts w:ascii="Century Gothic" w:hAnsi="Century Gothic"/>
          <w:szCs w:val="18"/>
        </w:rPr>
        <w:t xml:space="preserve">Appropriate materials and resources to support teaching and learning activities will be available to be used throughout lessons. </w:t>
      </w:r>
      <w:proofErr w:type="gramStart"/>
      <w:r w:rsidRPr="00613CFB">
        <w:rPr>
          <w:rFonts w:ascii="Century Gothic" w:hAnsi="Century Gothic"/>
          <w:szCs w:val="18"/>
        </w:rPr>
        <w:t>Teacher consideration of students’ individual communication strategies, including verbal and non-verbal communication systems, to ensure effective understanding of concepts, and content being taught.</w:t>
      </w:r>
      <w:proofErr w:type="gramEnd"/>
      <w:r w:rsidRPr="00613CFB">
        <w:rPr>
          <w:rFonts w:ascii="Century Gothic" w:hAnsi="Century Gothic"/>
          <w:szCs w:val="18"/>
        </w:rPr>
        <w:t xml:space="preserve"> Teacher ensures a wide range of appropriate learning activities with structured opportunities for guided and independent practice and effective feedback throughout each lesson.  Teacher provides all students with a range of different teacher opportunities such as group work, peer or volunteer tutoring, and other individual assistance.  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544"/>
        <w:gridCol w:w="3686"/>
        <w:gridCol w:w="3827"/>
        <w:gridCol w:w="3686"/>
      </w:tblGrid>
      <w:tr w:rsidR="00613CFB" w:rsidRPr="00613CFB" w:rsidTr="00191215">
        <w:tc>
          <w:tcPr>
            <w:tcW w:w="3544" w:type="dxa"/>
            <w:shd w:val="clear" w:color="auto" w:fill="auto"/>
          </w:tcPr>
          <w:p w:rsidR="00613CFB" w:rsidRPr="00613CFB" w:rsidRDefault="00613CFB" w:rsidP="00613CF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13CFB">
              <w:rPr>
                <w:rFonts w:ascii="Century Gothic" w:hAnsi="Century Gothic"/>
                <w:b/>
                <w:sz w:val="24"/>
                <w:szCs w:val="24"/>
              </w:rPr>
              <w:t xml:space="preserve">Cluster: </w:t>
            </w:r>
          </w:p>
          <w:p w:rsidR="00613CFB" w:rsidRPr="00613CFB" w:rsidRDefault="00613CFB" w:rsidP="00613CF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13CFB">
              <w:rPr>
                <w:rFonts w:ascii="Century Gothic" w:hAnsi="Century Gothic"/>
                <w:b/>
                <w:sz w:val="24"/>
                <w:szCs w:val="24"/>
              </w:rPr>
              <w:t xml:space="preserve">Marker: </w:t>
            </w:r>
          </w:p>
          <w:p w:rsidR="00613CFB" w:rsidRPr="00613CFB" w:rsidRDefault="00613CFB" w:rsidP="00613CF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13CFB" w:rsidRPr="00613CFB" w:rsidRDefault="00613CFB" w:rsidP="00613CF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13CFB">
              <w:rPr>
                <w:rFonts w:ascii="Century Gothic" w:hAnsi="Century Gothic"/>
                <w:b/>
                <w:sz w:val="24"/>
                <w:szCs w:val="24"/>
              </w:rPr>
              <w:t>Cluster:</w:t>
            </w:r>
          </w:p>
          <w:p w:rsidR="00613CFB" w:rsidRPr="00613CFB" w:rsidRDefault="00613CFB" w:rsidP="00613CF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13CFB">
              <w:rPr>
                <w:rFonts w:ascii="Century Gothic" w:hAnsi="Century Gothic"/>
                <w:b/>
                <w:sz w:val="24"/>
                <w:szCs w:val="24"/>
              </w:rPr>
              <w:t>Marker:</w:t>
            </w:r>
          </w:p>
        </w:tc>
        <w:tc>
          <w:tcPr>
            <w:tcW w:w="3827" w:type="dxa"/>
            <w:shd w:val="clear" w:color="auto" w:fill="auto"/>
          </w:tcPr>
          <w:p w:rsidR="00613CFB" w:rsidRPr="00613CFB" w:rsidRDefault="00613CFB" w:rsidP="00613CF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13CFB">
              <w:rPr>
                <w:rFonts w:ascii="Century Gothic" w:hAnsi="Century Gothic"/>
                <w:b/>
                <w:sz w:val="24"/>
                <w:szCs w:val="24"/>
              </w:rPr>
              <w:t>Cluster:</w:t>
            </w:r>
          </w:p>
          <w:p w:rsidR="00613CFB" w:rsidRPr="00613CFB" w:rsidRDefault="00613CFB" w:rsidP="00613CF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13CFB">
              <w:rPr>
                <w:rFonts w:ascii="Century Gothic" w:hAnsi="Century Gothic"/>
                <w:b/>
                <w:sz w:val="24"/>
                <w:szCs w:val="24"/>
              </w:rPr>
              <w:t>Marker:</w:t>
            </w:r>
          </w:p>
        </w:tc>
        <w:tc>
          <w:tcPr>
            <w:tcW w:w="3686" w:type="dxa"/>
            <w:shd w:val="clear" w:color="auto" w:fill="auto"/>
          </w:tcPr>
          <w:p w:rsidR="00613CFB" w:rsidRPr="00613CFB" w:rsidRDefault="00613CFB" w:rsidP="00613CF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13CFB">
              <w:rPr>
                <w:rFonts w:ascii="Century Gothic" w:hAnsi="Century Gothic"/>
                <w:b/>
                <w:sz w:val="24"/>
                <w:szCs w:val="24"/>
              </w:rPr>
              <w:t>Cluster:</w:t>
            </w:r>
          </w:p>
          <w:p w:rsidR="00613CFB" w:rsidRPr="00613CFB" w:rsidRDefault="00613CFB" w:rsidP="00613CF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13CFB">
              <w:rPr>
                <w:rFonts w:ascii="Century Gothic" w:hAnsi="Century Gothic"/>
                <w:b/>
                <w:sz w:val="24"/>
                <w:szCs w:val="24"/>
              </w:rPr>
              <w:t>Marker:</w:t>
            </w:r>
          </w:p>
          <w:p w:rsidR="00613CFB" w:rsidRPr="00613CFB" w:rsidRDefault="00613CFB" w:rsidP="00613CF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13CFB" w:rsidRPr="00613CFB" w:rsidTr="00191215">
        <w:tc>
          <w:tcPr>
            <w:tcW w:w="3544" w:type="dxa"/>
            <w:shd w:val="clear" w:color="auto" w:fill="auto"/>
          </w:tcPr>
          <w:p w:rsidR="00613CFB" w:rsidRPr="00613CFB" w:rsidRDefault="00613CFB" w:rsidP="00613CF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13CFB">
              <w:rPr>
                <w:rFonts w:ascii="Century Gothic" w:hAnsi="Century Gothic"/>
                <w:b/>
                <w:sz w:val="24"/>
                <w:szCs w:val="24"/>
              </w:rPr>
              <w:t>Student Names</w:t>
            </w:r>
          </w:p>
          <w:p w:rsidR="00613CFB" w:rsidRPr="00613CFB" w:rsidRDefault="00613CFB" w:rsidP="00613CF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13CFB" w:rsidRPr="00613CFB" w:rsidRDefault="00613CFB" w:rsidP="00613CF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13CFB" w:rsidRPr="00613CFB" w:rsidRDefault="00613CFB" w:rsidP="00613CF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13CFB">
              <w:rPr>
                <w:rFonts w:ascii="Century Gothic" w:hAnsi="Century Gothic"/>
                <w:b/>
                <w:sz w:val="24"/>
                <w:szCs w:val="24"/>
              </w:rPr>
              <w:t>Student Names</w:t>
            </w:r>
          </w:p>
        </w:tc>
        <w:tc>
          <w:tcPr>
            <w:tcW w:w="3827" w:type="dxa"/>
            <w:shd w:val="clear" w:color="auto" w:fill="auto"/>
          </w:tcPr>
          <w:p w:rsidR="00613CFB" w:rsidRPr="00613CFB" w:rsidRDefault="00613CFB" w:rsidP="00613CF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13CFB">
              <w:rPr>
                <w:rFonts w:ascii="Century Gothic" w:hAnsi="Century Gothic"/>
                <w:b/>
                <w:sz w:val="24"/>
                <w:szCs w:val="24"/>
              </w:rPr>
              <w:t>Student Names</w:t>
            </w:r>
          </w:p>
        </w:tc>
        <w:tc>
          <w:tcPr>
            <w:tcW w:w="3686" w:type="dxa"/>
            <w:shd w:val="clear" w:color="auto" w:fill="auto"/>
          </w:tcPr>
          <w:p w:rsidR="00613CFB" w:rsidRPr="00613CFB" w:rsidRDefault="00613CFB" w:rsidP="00613CF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13CFB">
              <w:rPr>
                <w:rFonts w:ascii="Century Gothic" w:hAnsi="Century Gothic"/>
                <w:b/>
                <w:sz w:val="24"/>
                <w:szCs w:val="24"/>
              </w:rPr>
              <w:t>Student Names</w:t>
            </w:r>
          </w:p>
        </w:tc>
      </w:tr>
    </w:tbl>
    <w:p w:rsidR="00613CFB" w:rsidRPr="00613CFB" w:rsidRDefault="00613CFB" w:rsidP="00613C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13CFB" w:rsidRPr="00613CFB" w:rsidTr="00191215">
        <w:tc>
          <w:tcPr>
            <w:tcW w:w="7393" w:type="dxa"/>
            <w:shd w:val="clear" w:color="auto" w:fill="auto"/>
          </w:tcPr>
          <w:p w:rsidR="00613CFB" w:rsidRPr="00613CFB" w:rsidRDefault="00613CFB" w:rsidP="00613CFB">
            <w:pPr>
              <w:rPr>
                <w:b/>
              </w:rPr>
            </w:pPr>
            <w:r w:rsidRPr="00613CFB">
              <w:rPr>
                <w:b/>
              </w:rPr>
              <w:t>Students with IEPs</w:t>
            </w:r>
          </w:p>
          <w:p w:rsidR="00613CFB" w:rsidRPr="00613CFB" w:rsidRDefault="00613CFB" w:rsidP="00613CFB"/>
        </w:tc>
        <w:tc>
          <w:tcPr>
            <w:tcW w:w="7393" w:type="dxa"/>
            <w:shd w:val="clear" w:color="auto" w:fill="auto"/>
          </w:tcPr>
          <w:p w:rsidR="00613CFB" w:rsidRPr="00613CFB" w:rsidRDefault="00613CFB" w:rsidP="00613CFB">
            <w:pPr>
              <w:rPr>
                <w:b/>
              </w:rPr>
            </w:pPr>
            <w:r w:rsidRPr="00613CFB">
              <w:rPr>
                <w:b/>
              </w:rPr>
              <w:t>Students with PLPs</w:t>
            </w:r>
          </w:p>
        </w:tc>
      </w:tr>
    </w:tbl>
    <w:p w:rsidR="00613CFB" w:rsidRDefault="00613CFB"/>
    <w:tbl>
      <w:tblPr>
        <w:tblpPr w:leftFromText="180" w:rightFromText="180" w:tblpY="450"/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57" w:type="dxa"/>
        </w:tblCellMar>
        <w:tblLook w:val="05E0" w:firstRow="1" w:lastRow="1" w:firstColumn="1" w:lastColumn="1" w:noHBand="0" w:noVBand="1"/>
      </w:tblPr>
      <w:tblGrid>
        <w:gridCol w:w="4928"/>
        <w:gridCol w:w="6696"/>
        <w:gridCol w:w="1701"/>
        <w:gridCol w:w="1526"/>
      </w:tblGrid>
      <w:tr w:rsidR="00613CFB" w:rsidRPr="00613CFB" w:rsidTr="00613CFB">
        <w:trPr>
          <w:trHeight w:val="762"/>
        </w:trPr>
        <w:tc>
          <w:tcPr>
            <w:tcW w:w="4928" w:type="dxa"/>
            <w:shd w:val="clear" w:color="auto" w:fill="BFBFBF" w:themeFill="background1" w:themeFillShade="BF"/>
          </w:tcPr>
          <w:p w:rsidR="00613CFB" w:rsidRPr="0073781E" w:rsidRDefault="00613CFB" w:rsidP="00613CFB">
            <w:pPr>
              <w:spacing w:before="120" w:after="60" w:line="240" w:lineRule="auto"/>
              <w:jc w:val="center"/>
              <w:rPr>
                <w:rFonts w:cs="Calibri"/>
                <w:b/>
                <w:szCs w:val="20"/>
              </w:rPr>
            </w:pPr>
            <w:r w:rsidRPr="0073781E">
              <w:rPr>
                <w:rFonts w:cs="Calibri"/>
                <w:b/>
                <w:szCs w:val="20"/>
              </w:rPr>
              <w:lastRenderedPageBreak/>
              <w:t>Outcome and Content</w:t>
            </w:r>
          </w:p>
        </w:tc>
        <w:tc>
          <w:tcPr>
            <w:tcW w:w="6696" w:type="dxa"/>
            <w:shd w:val="clear" w:color="auto" w:fill="BFBFBF" w:themeFill="background1" w:themeFillShade="BF"/>
          </w:tcPr>
          <w:p w:rsidR="00613CFB" w:rsidRPr="0073781E" w:rsidRDefault="00613CFB" w:rsidP="00613CFB">
            <w:pPr>
              <w:spacing w:before="120" w:after="60" w:line="240" w:lineRule="auto"/>
              <w:jc w:val="center"/>
              <w:rPr>
                <w:rFonts w:cs="Calibri"/>
                <w:b/>
                <w:szCs w:val="20"/>
              </w:rPr>
            </w:pPr>
            <w:r w:rsidRPr="0073781E">
              <w:rPr>
                <w:rFonts w:cs="Calibri"/>
                <w:b/>
                <w:szCs w:val="20"/>
              </w:rPr>
              <w:t>Teaching and Learning Activities</w:t>
            </w:r>
          </w:p>
          <w:p w:rsidR="00613CFB" w:rsidRPr="0073781E" w:rsidRDefault="00613CFB" w:rsidP="00613CFB">
            <w:pPr>
              <w:spacing w:before="120" w:after="60" w:line="240" w:lineRule="auto"/>
              <w:rPr>
                <w:rFonts w:cs="Calibri"/>
                <w:b/>
                <w:szCs w:val="20"/>
              </w:rPr>
            </w:pPr>
          </w:p>
          <w:p w:rsidR="00613CFB" w:rsidRPr="0073781E" w:rsidRDefault="00613CFB" w:rsidP="00613CFB">
            <w:pPr>
              <w:spacing w:before="120" w:after="60" w:line="240" w:lineRule="auto"/>
              <w:rPr>
                <w:rFonts w:cs="Calibri"/>
                <w:b/>
                <w:szCs w:val="20"/>
                <w:u w:val="single"/>
              </w:rPr>
            </w:pPr>
            <w:r w:rsidRPr="0073781E">
              <w:rPr>
                <w:rFonts w:cs="Calibri"/>
                <w:b/>
                <w:szCs w:val="20"/>
              </w:rPr>
              <w:t xml:space="preserve">Text:  </w:t>
            </w:r>
            <w:r>
              <w:rPr>
                <w:rFonts w:cs="Calibri"/>
                <w:b/>
                <w:szCs w:val="20"/>
              </w:rPr>
              <w:t>Meet Ned Kelly</w:t>
            </w:r>
          </w:p>
          <w:p w:rsidR="00613CFB" w:rsidRPr="0073781E" w:rsidRDefault="00613CFB" w:rsidP="00613CFB">
            <w:pPr>
              <w:spacing w:before="120" w:after="60" w:line="240" w:lineRule="auto"/>
              <w:rPr>
                <w:rFonts w:cs="Calibri"/>
                <w:szCs w:val="20"/>
              </w:rPr>
            </w:pPr>
            <w:r w:rsidRPr="0073781E">
              <w:rPr>
                <w:rFonts w:cs="Calibri"/>
                <w:szCs w:val="20"/>
              </w:rPr>
              <w:t>Ensure the cycle of modelled, guided and independent support strategies is incorporated into the teaching/learning sequence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13CFB" w:rsidRPr="0073781E" w:rsidRDefault="00613CFB" w:rsidP="00613CFB">
            <w:pPr>
              <w:spacing w:before="120" w:after="60" w:line="240" w:lineRule="auto"/>
              <w:jc w:val="center"/>
              <w:rPr>
                <w:rFonts w:cs="Calibri"/>
                <w:b/>
                <w:szCs w:val="20"/>
              </w:rPr>
            </w:pPr>
            <w:r w:rsidRPr="0073781E">
              <w:rPr>
                <w:rFonts w:cs="Calibri"/>
                <w:b/>
                <w:szCs w:val="20"/>
              </w:rPr>
              <w:t>Modes of Assessment</w:t>
            </w:r>
          </w:p>
        </w:tc>
        <w:tc>
          <w:tcPr>
            <w:tcW w:w="1526" w:type="dxa"/>
            <w:shd w:val="clear" w:color="auto" w:fill="BFBFBF" w:themeFill="background1" w:themeFillShade="BF"/>
          </w:tcPr>
          <w:p w:rsidR="00613CFB" w:rsidRPr="0073781E" w:rsidRDefault="00613CFB" w:rsidP="00613CFB">
            <w:pPr>
              <w:spacing w:before="120" w:after="60" w:line="240" w:lineRule="auto"/>
              <w:rPr>
                <w:rFonts w:cs="Calibri"/>
                <w:b/>
                <w:szCs w:val="20"/>
              </w:rPr>
            </w:pPr>
          </w:p>
        </w:tc>
      </w:tr>
      <w:tr w:rsidR="00613CFB" w:rsidRPr="00613CFB" w:rsidTr="00191215">
        <w:trPr>
          <w:trHeight w:val="762"/>
        </w:trPr>
        <w:tc>
          <w:tcPr>
            <w:tcW w:w="4928" w:type="dxa"/>
          </w:tcPr>
          <w:p w:rsidR="00613CFB" w:rsidRDefault="00613CFB" w:rsidP="00613CFB">
            <w:pPr>
              <w:spacing w:after="80" w:line="240" w:lineRule="auto"/>
              <w:ind w:left="360" w:hanging="360"/>
              <w:rPr>
                <w:rFonts w:eastAsia="Times New Roman"/>
                <w:b/>
                <w:sz w:val="16"/>
                <w:szCs w:val="16"/>
                <w:lang w:val="en-US"/>
              </w:rPr>
            </w:pPr>
          </w:p>
          <w:p w:rsidR="00613CFB" w:rsidRPr="0073781E" w:rsidRDefault="00613CFB" w:rsidP="00613CFB">
            <w:pPr>
              <w:spacing w:after="80" w:line="240" w:lineRule="auto"/>
              <w:ind w:left="360" w:hanging="360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73781E">
              <w:rPr>
                <w:rFonts w:eastAsia="Times New Roman"/>
                <w:b/>
                <w:sz w:val="16"/>
                <w:szCs w:val="16"/>
                <w:lang w:val="en-US"/>
              </w:rPr>
              <w:t>EN3-7 Thinking Imaginatively, Creatively, Interpretively and Critically</w:t>
            </w:r>
          </w:p>
          <w:p w:rsidR="00613CFB" w:rsidRPr="0073781E" w:rsidRDefault="00613CFB" w:rsidP="00613CFB">
            <w:pPr>
              <w:numPr>
                <w:ilvl w:val="0"/>
                <w:numId w:val="8"/>
              </w:numPr>
              <w:spacing w:after="80" w:line="240" w:lineRule="auto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73781E">
              <w:rPr>
                <w:sz w:val="16"/>
                <w:szCs w:val="16"/>
              </w:rPr>
              <w:t>interpret events, situations and characters in texts</w:t>
            </w:r>
          </w:p>
          <w:p w:rsidR="00613CFB" w:rsidRPr="0073781E" w:rsidRDefault="00613CFB" w:rsidP="00613CFB">
            <w:pPr>
              <w:spacing w:after="80" w:line="240" w:lineRule="auto"/>
              <w:ind w:left="360" w:hanging="360"/>
              <w:rPr>
                <w:color w:val="000000"/>
                <w:sz w:val="16"/>
                <w:szCs w:val="16"/>
              </w:rPr>
            </w:pPr>
          </w:p>
          <w:p w:rsidR="00613CFB" w:rsidRPr="0073781E" w:rsidRDefault="00613CFB" w:rsidP="00613CFB">
            <w:pPr>
              <w:spacing w:after="80" w:line="240" w:lineRule="auto"/>
              <w:ind w:left="360" w:hanging="360"/>
              <w:rPr>
                <w:b/>
                <w:color w:val="000000"/>
                <w:sz w:val="16"/>
                <w:szCs w:val="16"/>
              </w:rPr>
            </w:pPr>
            <w:r w:rsidRPr="0073781E">
              <w:rPr>
                <w:b/>
                <w:color w:val="000000"/>
                <w:sz w:val="16"/>
                <w:szCs w:val="16"/>
              </w:rPr>
              <w:t>EN3-3A Reading and Viewing</w:t>
            </w:r>
          </w:p>
          <w:p w:rsidR="00613CFB" w:rsidRPr="0073781E" w:rsidRDefault="00613CFB" w:rsidP="00613CFB">
            <w:pPr>
              <w:numPr>
                <w:ilvl w:val="0"/>
                <w:numId w:val="8"/>
              </w:numPr>
              <w:spacing w:after="80" w:line="240" w:lineRule="auto"/>
              <w:rPr>
                <w:color w:val="000000"/>
                <w:sz w:val="16"/>
                <w:szCs w:val="16"/>
              </w:rPr>
            </w:pPr>
            <w:r w:rsidRPr="0073781E">
              <w:rPr>
                <w:color w:val="000000"/>
                <w:sz w:val="16"/>
                <w:szCs w:val="16"/>
              </w:rPr>
              <w:t>navigate and read texts for specific purposes applying appropriate text processing strategies, for example predicting and confirming, monitoring meaning, skimming and scanning (ACELY1702)</w:t>
            </w:r>
          </w:p>
        </w:tc>
        <w:tc>
          <w:tcPr>
            <w:tcW w:w="6696" w:type="dxa"/>
          </w:tcPr>
          <w:p w:rsidR="00613CFB" w:rsidRPr="0073781E" w:rsidRDefault="00613CFB" w:rsidP="00613CFB">
            <w:pPr>
              <w:spacing w:after="80" w:line="240" w:lineRule="auto"/>
              <w:ind w:left="317"/>
              <w:rPr>
                <w:rFonts w:ascii="Helvetica" w:hAnsi="Helvetica"/>
                <w:color w:val="000000"/>
                <w:sz w:val="16"/>
                <w:szCs w:val="16"/>
                <w:lang w:val="en"/>
              </w:rPr>
            </w:pPr>
          </w:p>
          <w:p w:rsidR="00613CFB" w:rsidRDefault="00613CFB" w:rsidP="00613CFB">
            <w:pPr>
              <w:spacing w:after="80" w:line="240" w:lineRule="auto"/>
              <w:ind w:left="317"/>
              <w:rPr>
                <w:rFonts w:ascii="Helvetica" w:hAnsi="Helvetica"/>
                <w:color w:val="000000"/>
                <w:sz w:val="16"/>
                <w:szCs w:val="16"/>
                <w:lang w:val="en"/>
              </w:rPr>
            </w:pPr>
            <w:r w:rsidRPr="0073781E"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  <w:lang w:val="en"/>
              </w:rPr>
              <w:t xml:space="preserve">Lesson Focus: </w:t>
            </w:r>
            <w:r>
              <w:t xml:space="preserve"> </w:t>
            </w:r>
            <w:proofErr w:type="spellStart"/>
            <w:r w:rsidRPr="003429B0">
              <w:rPr>
                <w:rFonts w:ascii="Helvetica" w:hAnsi="Helvetica"/>
                <w:color w:val="000000"/>
                <w:sz w:val="16"/>
                <w:szCs w:val="16"/>
                <w:lang w:val="en"/>
              </w:rPr>
              <w:t>Characterisation</w:t>
            </w:r>
            <w:proofErr w:type="spellEnd"/>
            <w:r w:rsidRPr="003429B0">
              <w:rPr>
                <w:rFonts w:ascii="Helvetica" w:hAnsi="Helvetica"/>
                <w:color w:val="000000"/>
                <w:sz w:val="16"/>
                <w:szCs w:val="16"/>
                <w:lang w:val="en"/>
              </w:rPr>
              <w:t xml:space="preserve"> is the act of describing distinctive characteristics or essential features.</w:t>
            </w:r>
          </w:p>
          <w:p w:rsidR="00613CFB" w:rsidRDefault="00613CFB" w:rsidP="00613CFB">
            <w:pPr>
              <w:spacing w:after="80" w:line="240" w:lineRule="auto"/>
              <w:ind w:left="317"/>
              <w:rPr>
                <w:rFonts w:ascii="Helvetica" w:hAnsi="Helvetica"/>
                <w:color w:val="000000"/>
                <w:sz w:val="16"/>
                <w:szCs w:val="16"/>
                <w:lang w:val="en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  <w:lang w:val="en"/>
              </w:rPr>
              <w:t>Look at the cover of the text:</w:t>
            </w:r>
          </w:p>
          <w:p w:rsidR="00613CFB" w:rsidRPr="0073781E" w:rsidRDefault="00613CFB" w:rsidP="00613CFB">
            <w:pPr>
              <w:numPr>
                <w:ilvl w:val="0"/>
                <w:numId w:val="8"/>
              </w:numPr>
              <w:spacing w:after="80" w:line="240" w:lineRule="auto"/>
              <w:rPr>
                <w:rFonts w:ascii="Helvetica" w:hAnsi="Helvetica"/>
                <w:color w:val="000000"/>
                <w:sz w:val="16"/>
                <w:szCs w:val="16"/>
                <w:lang w:val="en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  <w:lang w:val="en"/>
              </w:rPr>
              <w:t>Describe the fact that characters can be represented by visual images which portray the ideas of the reader in relation to characters and emotions.</w:t>
            </w:r>
          </w:p>
          <w:p w:rsidR="00613CFB" w:rsidRDefault="00613CFB" w:rsidP="00613CFB">
            <w:pPr>
              <w:spacing w:after="80" w:line="240" w:lineRule="auto"/>
              <w:ind w:left="317"/>
              <w:rPr>
                <w:rFonts w:ascii="Helvetica" w:hAnsi="Helvetica"/>
                <w:color w:val="000000"/>
                <w:sz w:val="16"/>
                <w:szCs w:val="16"/>
                <w:lang w:val="en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  <w:lang w:val="en"/>
              </w:rPr>
              <w:t>Explain that this is the artist’s interpretation of the book “Meet Ned Kelly”- the artist being Matt Adams.</w:t>
            </w:r>
          </w:p>
          <w:p w:rsidR="00613CFB" w:rsidRDefault="00613CFB" w:rsidP="00613CFB">
            <w:pPr>
              <w:spacing w:after="80" w:line="240" w:lineRule="auto"/>
              <w:ind w:left="317"/>
              <w:rPr>
                <w:rFonts w:ascii="Helvetica" w:hAnsi="Helvetica"/>
                <w:color w:val="000000"/>
                <w:sz w:val="16"/>
                <w:szCs w:val="16"/>
                <w:lang w:val="en"/>
              </w:rPr>
            </w:pPr>
            <w:r w:rsidRPr="00A30B9A"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  <w:lang w:val="en"/>
              </w:rPr>
              <w:t>Activity</w:t>
            </w:r>
            <w:r>
              <w:rPr>
                <w:rFonts w:ascii="Helvetica" w:hAnsi="Helvetica"/>
                <w:color w:val="000000"/>
                <w:sz w:val="16"/>
                <w:szCs w:val="16"/>
                <w:lang w:val="en"/>
              </w:rPr>
              <w:t>:</w:t>
            </w:r>
          </w:p>
          <w:p w:rsidR="00613CFB" w:rsidRDefault="00613CFB" w:rsidP="00613CFB">
            <w:pPr>
              <w:numPr>
                <w:ilvl w:val="0"/>
                <w:numId w:val="8"/>
              </w:numPr>
              <w:spacing w:after="80" w:line="240" w:lineRule="auto"/>
              <w:rPr>
                <w:rFonts w:ascii="Helvetica" w:hAnsi="Helvetica"/>
                <w:color w:val="000000"/>
                <w:sz w:val="16"/>
                <w:szCs w:val="16"/>
                <w:lang w:val="en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  <w:lang w:val="en"/>
              </w:rPr>
              <w:t>In pairs, students predict what the story might be about through a ‘Knee to Knee’ (p20 RRR) (</w:t>
            </w:r>
            <w:r w:rsidRPr="009765EF">
              <w:rPr>
                <w:rFonts w:ascii="Helvetica" w:hAnsi="Helvetica"/>
                <w:b/>
                <w:color w:val="000000"/>
                <w:sz w:val="16"/>
                <w:szCs w:val="16"/>
                <w:lang w:val="en"/>
              </w:rPr>
              <w:t>Predicting</w:t>
            </w:r>
            <w:r>
              <w:rPr>
                <w:rFonts w:ascii="Helvetica" w:hAnsi="Helvetica"/>
                <w:color w:val="000000"/>
                <w:sz w:val="16"/>
                <w:szCs w:val="16"/>
                <w:lang w:val="en"/>
              </w:rPr>
              <w:t>)</w:t>
            </w:r>
          </w:p>
          <w:p w:rsidR="00613CFB" w:rsidRPr="00016A9A" w:rsidRDefault="00613CFB" w:rsidP="00613CFB">
            <w:pPr>
              <w:numPr>
                <w:ilvl w:val="0"/>
                <w:numId w:val="8"/>
              </w:numPr>
              <w:spacing w:after="80" w:line="240" w:lineRule="auto"/>
              <w:rPr>
                <w:rFonts w:ascii="Helvetica" w:hAnsi="Helvetica"/>
                <w:color w:val="000000"/>
                <w:sz w:val="16"/>
                <w:szCs w:val="16"/>
                <w:lang w:val="en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  <w:lang w:val="en"/>
              </w:rPr>
              <w:t>Teacher models a concept/ mind map of the students ideas on the board (</w:t>
            </w:r>
            <w:proofErr w:type="spellStart"/>
            <w:r w:rsidRPr="009765EF">
              <w:rPr>
                <w:rFonts w:ascii="Helvetica" w:hAnsi="Helvetica"/>
                <w:b/>
                <w:color w:val="000000"/>
                <w:sz w:val="16"/>
                <w:szCs w:val="16"/>
                <w:lang w:val="en"/>
              </w:rPr>
              <w:t>Summarising</w:t>
            </w:r>
            <w:proofErr w:type="spellEnd"/>
            <w:r>
              <w:rPr>
                <w:rFonts w:ascii="Helvetica" w:hAnsi="Helvetica"/>
                <w:color w:val="000000"/>
                <w:sz w:val="16"/>
                <w:szCs w:val="16"/>
                <w:lang w:val="en"/>
              </w:rPr>
              <w:t>)</w:t>
            </w:r>
          </w:p>
        </w:tc>
        <w:tc>
          <w:tcPr>
            <w:tcW w:w="1701" w:type="dxa"/>
          </w:tcPr>
          <w:p w:rsidR="00613CFB" w:rsidRPr="0073781E" w:rsidRDefault="00613CFB" w:rsidP="00613CFB">
            <w:pPr>
              <w:spacing w:before="180" w:after="60" w:line="240" w:lineRule="auto"/>
              <w:rPr>
                <w:rFonts w:cs="Calibri"/>
                <w:b/>
                <w:szCs w:val="20"/>
              </w:rPr>
            </w:pPr>
          </w:p>
        </w:tc>
        <w:tc>
          <w:tcPr>
            <w:tcW w:w="1526" w:type="dxa"/>
          </w:tcPr>
          <w:p w:rsidR="00613CFB" w:rsidRPr="0073781E" w:rsidRDefault="00613CFB" w:rsidP="00613CFB">
            <w:pPr>
              <w:spacing w:before="180" w:after="60" w:line="240" w:lineRule="auto"/>
              <w:rPr>
                <w:rFonts w:cs="Calibri"/>
                <w:b/>
                <w:szCs w:val="20"/>
              </w:rPr>
            </w:pPr>
          </w:p>
        </w:tc>
      </w:tr>
      <w:tr w:rsidR="00613CFB" w:rsidRPr="00613CFB" w:rsidTr="00191215">
        <w:trPr>
          <w:trHeight w:val="762"/>
        </w:trPr>
        <w:tc>
          <w:tcPr>
            <w:tcW w:w="4928" w:type="dxa"/>
          </w:tcPr>
          <w:p w:rsidR="00613CFB" w:rsidRPr="0073781E" w:rsidRDefault="00613CFB" w:rsidP="00613CFB">
            <w:pPr>
              <w:spacing w:after="80" w:line="240" w:lineRule="auto"/>
              <w:ind w:left="360" w:hanging="360"/>
              <w:rPr>
                <w:b/>
                <w:color w:val="000000"/>
                <w:sz w:val="16"/>
                <w:szCs w:val="16"/>
              </w:rPr>
            </w:pPr>
            <w:r w:rsidRPr="0073781E">
              <w:rPr>
                <w:b/>
                <w:color w:val="000000"/>
                <w:sz w:val="16"/>
                <w:szCs w:val="16"/>
              </w:rPr>
              <w:t>EN3-3A Reading and Viewing</w:t>
            </w:r>
          </w:p>
          <w:p w:rsidR="00613CFB" w:rsidRPr="004B59E9" w:rsidRDefault="00613CFB" w:rsidP="00613CFB">
            <w:pPr>
              <w:numPr>
                <w:ilvl w:val="0"/>
                <w:numId w:val="9"/>
              </w:numPr>
              <w:spacing w:after="80" w:line="240" w:lineRule="auto"/>
              <w:rPr>
                <w:b/>
                <w:color w:val="000000"/>
                <w:sz w:val="16"/>
                <w:szCs w:val="16"/>
              </w:rPr>
            </w:pPr>
            <w:r w:rsidRPr="0073781E">
              <w:rPr>
                <w:rFonts w:ascii="ArialMT" w:hAnsi="ArialMT" w:cs="ArialMT"/>
                <w:sz w:val="16"/>
                <w:szCs w:val="16"/>
              </w:rPr>
              <w:t>summarise a text and evaluate the intended message or theme</w:t>
            </w:r>
          </w:p>
          <w:p w:rsidR="00613CFB" w:rsidRPr="0073781E" w:rsidRDefault="00613CFB" w:rsidP="00613CFB">
            <w:pPr>
              <w:spacing w:after="80" w:line="240" w:lineRule="auto"/>
              <w:ind w:left="720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613CFB" w:rsidRPr="0073781E" w:rsidRDefault="00613CFB" w:rsidP="00613CFB">
            <w:pPr>
              <w:spacing w:after="80" w:line="240" w:lineRule="auto"/>
              <w:ind w:left="360" w:hanging="360"/>
              <w:rPr>
                <w:b/>
                <w:sz w:val="16"/>
                <w:szCs w:val="16"/>
              </w:rPr>
            </w:pPr>
            <w:r w:rsidRPr="0073781E">
              <w:rPr>
                <w:b/>
                <w:sz w:val="16"/>
                <w:szCs w:val="16"/>
              </w:rPr>
              <w:t>EN3-1A Speaking and Listening</w:t>
            </w:r>
          </w:p>
          <w:p w:rsidR="00613CFB" w:rsidRDefault="00613CFB" w:rsidP="00613CFB">
            <w:pPr>
              <w:numPr>
                <w:ilvl w:val="0"/>
                <w:numId w:val="9"/>
              </w:numPr>
              <w:spacing w:after="80" w:line="240" w:lineRule="auto"/>
              <w:rPr>
                <w:sz w:val="16"/>
                <w:szCs w:val="16"/>
              </w:rPr>
            </w:pPr>
            <w:r w:rsidRPr="0073781E">
              <w:rPr>
                <w:sz w:val="16"/>
                <w:szCs w:val="16"/>
              </w:rPr>
              <w:t>plan, rehearse and deliver presentations, selecting and sequencing appropriate content and multimodal elements for defined audiences and purposes, making appropriate choices for modality and emphasis (ACELY1700, ACELY1710)</w:t>
            </w:r>
          </w:p>
          <w:p w:rsidR="00613CFB" w:rsidRDefault="00613CFB" w:rsidP="00613CFB">
            <w:pPr>
              <w:spacing w:after="80" w:line="240" w:lineRule="auto"/>
              <w:rPr>
                <w:sz w:val="16"/>
                <w:szCs w:val="16"/>
              </w:rPr>
            </w:pPr>
          </w:p>
          <w:p w:rsidR="00613CFB" w:rsidRPr="0073781E" w:rsidRDefault="00613CFB" w:rsidP="00613CFB">
            <w:pPr>
              <w:spacing w:after="80" w:line="240" w:lineRule="auto"/>
              <w:ind w:left="360" w:hanging="360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73781E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EN3-2A Writing and Representing</w:t>
            </w:r>
          </w:p>
          <w:p w:rsidR="00613CFB" w:rsidRPr="004B59E9" w:rsidRDefault="00613CFB" w:rsidP="00613CFB">
            <w:pPr>
              <w:numPr>
                <w:ilvl w:val="0"/>
                <w:numId w:val="8"/>
              </w:numPr>
              <w:spacing w:after="8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73781E">
              <w:rPr>
                <w:rFonts w:eastAsia="Times New Roman"/>
                <w:sz w:val="16"/>
                <w:szCs w:val="16"/>
                <w:lang w:val="en-US"/>
              </w:rPr>
              <w:t>compose increasingly complex print, visual, multimodal and digital texts, experimenting with language, design, layout and graphics</w:t>
            </w:r>
          </w:p>
        </w:tc>
        <w:tc>
          <w:tcPr>
            <w:tcW w:w="6696" w:type="dxa"/>
          </w:tcPr>
          <w:p w:rsidR="00613CFB" w:rsidRDefault="00613CFB" w:rsidP="00613CFB">
            <w:pPr>
              <w:spacing w:after="80" w:line="240" w:lineRule="auto"/>
              <w:ind w:left="317"/>
              <w:rPr>
                <w:rFonts w:ascii="Helvetica" w:hAnsi="Helvetica"/>
                <w:color w:val="000000"/>
                <w:sz w:val="16"/>
                <w:szCs w:val="16"/>
                <w:lang w:val="en"/>
              </w:rPr>
            </w:pPr>
            <w:r w:rsidRPr="00A27C3A"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  <w:lang w:val="en"/>
              </w:rPr>
              <w:t>Read the story</w:t>
            </w:r>
            <w:r>
              <w:rPr>
                <w:rFonts w:ascii="Helvetica" w:hAnsi="Helvetica"/>
                <w:color w:val="000000"/>
                <w:sz w:val="16"/>
                <w:szCs w:val="16"/>
                <w:lang w:val="en"/>
              </w:rPr>
              <w:t>:</w:t>
            </w:r>
          </w:p>
          <w:p w:rsidR="00613CFB" w:rsidRDefault="00613CFB" w:rsidP="00613CFB">
            <w:pPr>
              <w:numPr>
                <w:ilvl w:val="0"/>
                <w:numId w:val="10"/>
              </w:numPr>
              <w:spacing w:after="80" w:line="240" w:lineRule="auto"/>
              <w:rPr>
                <w:rFonts w:ascii="Helvetica" w:hAnsi="Helvetica"/>
                <w:color w:val="000000"/>
                <w:sz w:val="16"/>
                <w:szCs w:val="16"/>
                <w:lang w:val="en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  <w:lang w:val="en"/>
              </w:rPr>
              <w:t>Discuss the devices used by the artist and scribe them onto the board for later references (</w:t>
            </w:r>
            <w:r w:rsidRPr="00016A9A">
              <w:rPr>
                <w:rFonts w:ascii="Helvetica" w:hAnsi="Helvetica"/>
                <w:b/>
                <w:color w:val="000000"/>
                <w:sz w:val="16"/>
                <w:szCs w:val="16"/>
                <w:lang w:val="en"/>
              </w:rPr>
              <w:t>Self Questioning</w:t>
            </w:r>
            <w:r>
              <w:rPr>
                <w:rFonts w:ascii="Helvetica" w:hAnsi="Helvetica"/>
                <w:color w:val="000000"/>
                <w:sz w:val="16"/>
                <w:szCs w:val="16"/>
                <w:lang w:val="en"/>
              </w:rPr>
              <w:t>)</w:t>
            </w:r>
          </w:p>
          <w:p w:rsidR="00613CFB" w:rsidRDefault="00613CFB" w:rsidP="00613CFB">
            <w:pPr>
              <w:numPr>
                <w:ilvl w:val="0"/>
                <w:numId w:val="10"/>
              </w:numPr>
              <w:spacing w:after="80" w:line="240" w:lineRule="auto"/>
              <w:rPr>
                <w:rFonts w:ascii="Helvetica" w:hAnsi="Helvetica"/>
                <w:color w:val="000000"/>
                <w:sz w:val="16"/>
                <w:szCs w:val="16"/>
                <w:lang w:val="en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  <w:lang w:val="en"/>
              </w:rPr>
              <w:t>Read a selected passage from “</w:t>
            </w:r>
            <w:r w:rsidRPr="00A27C3A">
              <w:rPr>
                <w:rFonts w:ascii="Helvetica" w:hAnsi="Helvetica"/>
                <w:i/>
                <w:color w:val="000000"/>
                <w:sz w:val="16"/>
                <w:szCs w:val="16"/>
                <w:lang w:val="en"/>
              </w:rPr>
              <w:t>Meet Ned Kelly</w:t>
            </w:r>
            <w:r>
              <w:rPr>
                <w:rFonts w:ascii="Helvetica" w:hAnsi="Helvetica"/>
                <w:color w:val="000000"/>
                <w:sz w:val="16"/>
                <w:szCs w:val="16"/>
                <w:lang w:val="en"/>
              </w:rPr>
              <w:t xml:space="preserve">”.  Instruct the children that they are going to represent their understanding through art (p52 RRR), </w:t>
            </w:r>
            <w:r w:rsidRPr="009765EF">
              <w:rPr>
                <w:rFonts w:ascii="Helvetica" w:hAnsi="Helvetica"/>
                <w:i/>
                <w:color w:val="000000"/>
                <w:sz w:val="16"/>
                <w:szCs w:val="16"/>
                <w:lang w:val="en"/>
              </w:rPr>
              <w:t>Communicating through Art</w:t>
            </w:r>
            <w:r>
              <w:rPr>
                <w:rFonts w:ascii="Helvetica" w:hAnsi="Helvetica"/>
                <w:i/>
                <w:color w:val="000000"/>
                <w:sz w:val="16"/>
                <w:szCs w:val="16"/>
                <w:lang w:val="en"/>
              </w:rPr>
              <w:t xml:space="preserve">. </w:t>
            </w:r>
          </w:p>
          <w:p w:rsidR="00613CFB" w:rsidRDefault="00613CFB" w:rsidP="00613CFB">
            <w:pPr>
              <w:numPr>
                <w:ilvl w:val="0"/>
                <w:numId w:val="10"/>
              </w:numPr>
              <w:spacing w:after="80" w:line="240" w:lineRule="auto"/>
              <w:rPr>
                <w:rFonts w:ascii="Helvetica" w:hAnsi="Helvetica"/>
                <w:color w:val="000000"/>
                <w:sz w:val="16"/>
                <w:szCs w:val="16"/>
                <w:lang w:val="en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  <w:lang w:val="en"/>
              </w:rPr>
              <w:t xml:space="preserve">Re-read and model snap-shot sketches of Ned Kelly. Students then complete individually </w:t>
            </w:r>
          </w:p>
          <w:p w:rsidR="00613CFB" w:rsidRDefault="00613CFB" w:rsidP="00613CFB">
            <w:pPr>
              <w:numPr>
                <w:ilvl w:val="0"/>
                <w:numId w:val="10"/>
              </w:numPr>
              <w:spacing w:after="80" w:line="240" w:lineRule="auto"/>
              <w:rPr>
                <w:rFonts w:ascii="Helvetica" w:hAnsi="Helvetica"/>
                <w:color w:val="000000"/>
                <w:sz w:val="16"/>
                <w:szCs w:val="16"/>
                <w:lang w:val="en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  <w:lang w:val="en"/>
              </w:rPr>
              <w:t>Using the Timeline at the back of the book, students use Google Images to gather images that reflect the character of Ned Kelly as described in these events (</w:t>
            </w:r>
            <w:r w:rsidRPr="00A27C3A">
              <w:rPr>
                <w:rFonts w:ascii="Helvetica" w:hAnsi="Helvetica"/>
                <w:b/>
                <w:color w:val="000000"/>
                <w:sz w:val="16"/>
                <w:szCs w:val="16"/>
                <w:lang w:val="en"/>
              </w:rPr>
              <w:t>Making Connections</w:t>
            </w:r>
            <w:r>
              <w:rPr>
                <w:rFonts w:ascii="Helvetica" w:hAnsi="Helvetica"/>
                <w:color w:val="000000"/>
                <w:sz w:val="16"/>
                <w:szCs w:val="16"/>
                <w:lang w:val="en"/>
              </w:rPr>
              <w:t>)</w:t>
            </w:r>
          </w:p>
          <w:p w:rsidR="00613CFB" w:rsidRDefault="00613CFB" w:rsidP="00613CFB">
            <w:pPr>
              <w:spacing w:after="80" w:line="240" w:lineRule="auto"/>
              <w:rPr>
                <w:rFonts w:ascii="Helvetica" w:hAnsi="Helvetica"/>
                <w:color w:val="000000"/>
                <w:sz w:val="16"/>
                <w:szCs w:val="16"/>
                <w:lang w:val="en"/>
              </w:rPr>
            </w:pPr>
            <w:r w:rsidRPr="00A27C3A"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  <w:lang w:val="en"/>
              </w:rPr>
              <w:t>Activity</w:t>
            </w:r>
            <w:r>
              <w:rPr>
                <w:rFonts w:ascii="Helvetica" w:hAnsi="Helvetica"/>
                <w:color w:val="000000"/>
                <w:sz w:val="16"/>
                <w:szCs w:val="16"/>
                <w:lang w:val="en"/>
              </w:rPr>
              <w:t>:</w:t>
            </w:r>
          </w:p>
          <w:p w:rsidR="00613CFB" w:rsidRPr="00A27C3A" w:rsidRDefault="00613CFB" w:rsidP="00613CFB">
            <w:pPr>
              <w:spacing w:after="80" w:line="240" w:lineRule="auto"/>
              <w:rPr>
                <w:rFonts w:ascii="Helvetica" w:hAnsi="Helvetica"/>
                <w:color w:val="000000"/>
                <w:sz w:val="16"/>
                <w:szCs w:val="16"/>
                <w:lang w:val="en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  <w:lang w:val="en"/>
              </w:rPr>
              <w:t>Write a letter from Ned Kelly’s perspective to his mother. Retell the events outlined in the story focusing on Ned’s feelings about the events (</w:t>
            </w:r>
            <w:r w:rsidRPr="00016A9A">
              <w:rPr>
                <w:rFonts w:ascii="Helvetica" w:hAnsi="Helvetica"/>
                <w:b/>
                <w:color w:val="000000"/>
                <w:sz w:val="16"/>
                <w:szCs w:val="16"/>
                <w:lang w:val="en"/>
              </w:rPr>
              <w:t>Making Connections</w:t>
            </w:r>
            <w:r>
              <w:rPr>
                <w:rFonts w:ascii="Helvetica" w:hAnsi="Helvetica"/>
                <w:color w:val="000000"/>
                <w:sz w:val="16"/>
                <w:szCs w:val="16"/>
                <w:lang w:val="en"/>
              </w:rPr>
              <w:t>)</w:t>
            </w:r>
          </w:p>
        </w:tc>
        <w:tc>
          <w:tcPr>
            <w:tcW w:w="1701" w:type="dxa"/>
          </w:tcPr>
          <w:p w:rsidR="00613CFB" w:rsidRPr="0073781E" w:rsidRDefault="00613CFB" w:rsidP="00613CFB">
            <w:pPr>
              <w:keepNext/>
              <w:keepLines/>
              <w:spacing w:before="180" w:after="60" w:line="240" w:lineRule="auto"/>
              <w:rPr>
                <w:rFonts w:cs="Calibri"/>
                <w:b/>
                <w:szCs w:val="20"/>
              </w:rPr>
            </w:pPr>
          </w:p>
        </w:tc>
        <w:tc>
          <w:tcPr>
            <w:tcW w:w="1526" w:type="dxa"/>
          </w:tcPr>
          <w:p w:rsidR="00613CFB" w:rsidRPr="0073781E" w:rsidRDefault="00613CFB" w:rsidP="00613CFB">
            <w:pPr>
              <w:keepNext/>
              <w:keepLines/>
              <w:spacing w:before="180" w:after="60" w:line="240" w:lineRule="auto"/>
              <w:rPr>
                <w:rFonts w:cs="Calibri"/>
                <w:b/>
                <w:szCs w:val="20"/>
              </w:rPr>
            </w:pPr>
          </w:p>
        </w:tc>
      </w:tr>
      <w:tr w:rsidR="00613CFB" w:rsidRPr="00613CFB" w:rsidTr="00191215">
        <w:trPr>
          <w:trHeight w:val="762"/>
        </w:trPr>
        <w:tc>
          <w:tcPr>
            <w:tcW w:w="4928" w:type="dxa"/>
          </w:tcPr>
          <w:p w:rsidR="00613CFB" w:rsidRDefault="00613CFB" w:rsidP="00613CFB">
            <w:pPr>
              <w:spacing w:after="80" w:line="240" w:lineRule="auto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331479">
              <w:rPr>
                <w:rFonts w:eastAsia="Times New Roman"/>
                <w:b/>
                <w:sz w:val="16"/>
                <w:szCs w:val="16"/>
                <w:lang w:val="en-US"/>
              </w:rPr>
              <w:t>EN3-3A Reading and Viewing</w:t>
            </w:r>
          </w:p>
          <w:p w:rsidR="00613CFB" w:rsidRPr="00331479" w:rsidRDefault="00613CFB" w:rsidP="00613CFB">
            <w:pPr>
              <w:numPr>
                <w:ilvl w:val="0"/>
                <w:numId w:val="12"/>
              </w:numPr>
              <w:spacing w:after="8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proofErr w:type="spellStart"/>
            <w:r w:rsidRPr="00331479">
              <w:rPr>
                <w:rFonts w:eastAsia="Times New Roman"/>
                <w:sz w:val="16"/>
                <w:szCs w:val="16"/>
                <w:lang w:val="en-US"/>
              </w:rPr>
              <w:t>analyse</w:t>
            </w:r>
            <w:proofErr w:type="spellEnd"/>
            <w:r w:rsidRPr="00331479">
              <w:rPr>
                <w:rFonts w:eastAsia="Times New Roman"/>
                <w:sz w:val="16"/>
                <w:szCs w:val="16"/>
                <w:lang w:val="en-US"/>
              </w:rPr>
              <w:t xml:space="preserve"> how text structures and language features work together to meet the purpose of a text (ACELY1711)</w:t>
            </w:r>
          </w:p>
        </w:tc>
        <w:tc>
          <w:tcPr>
            <w:tcW w:w="6696" w:type="dxa"/>
          </w:tcPr>
          <w:p w:rsidR="00613CFB" w:rsidRDefault="00613CFB" w:rsidP="00613CFB">
            <w:pPr>
              <w:spacing w:after="80" w:line="240" w:lineRule="auto"/>
              <w:rPr>
                <w:rFonts w:ascii="Helvetica" w:hAnsi="Helvetica"/>
                <w:color w:val="000000"/>
                <w:sz w:val="16"/>
                <w:szCs w:val="16"/>
                <w:lang w:val="en"/>
              </w:rPr>
            </w:pPr>
            <w:r w:rsidRPr="00FF1BBC">
              <w:rPr>
                <w:rFonts w:ascii="Helvetica" w:hAnsi="Helvetica"/>
                <w:color w:val="000000"/>
                <w:sz w:val="16"/>
                <w:szCs w:val="16"/>
                <w:lang w:val="en"/>
              </w:rPr>
              <w:t>Discuss the author’s use of emphasis in the book to imply ideas, thoughts and feelings of characters:</w:t>
            </w:r>
          </w:p>
          <w:p w:rsidR="00613CFB" w:rsidRDefault="00613CFB" w:rsidP="00613CFB">
            <w:pPr>
              <w:numPr>
                <w:ilvl w:val="0"/>
                <w:numId w:val="11"/>
              </w:numPr>
              <w:spacing w:after="80" w:line="240" w:lineRule="auto"/>
              <w:rPr>
                <w:rFonts w:ascii="Helvetica" w:hAnsi="Helvetica"/>
                <w:color w:val="000000"/>
                <w:sz w:val="16"/>
                <w:szCs w:val="16"/>
                <w:lang w:val="en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  <w:lang w:val="en"/>
              </w:rPr>
              <w:t>Look at page 8 “This life is unfair”. Discuss how the use of different fonts and size enhances the text.</w:t>
            </w:r>
          </w:p>
          <w:p w:rsidR="00613CFB" w:rsidRPr="00F21988" w:rsidRDefault="00613CFB" w:rsidP="00613CFB">
            <w:pPr>
              <w:numPr>
                <w:ilvl w:val="0"/>
                <w:numId w:val="11"/>
              </w:numPr>
              <w:spacing w:after="80" w:line="240" w:lineRule="auto"/>
              <w:rPr>
                <w:rFonts w:ascii="Helvetica" w:hAnsi="Helvetica"/>
                <w:color w:val="000000"/>
                <w:sz w:val="16"/>
                <w:szCs w:val="16"/>
                <w:lang w:val="en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  <w:lang w:val="en"/>
              </w:rPr>
              <w:t>Re-read the text and have students locate other examples of where the size and font has had impact upon the content of the text.</w:t>
            </w:r>
          </w:p>
        </w:tc>
        <w:tc>
          <w:tcPr>
            <w:tcW w:w="1701" w:type="dxa"/>
          </w:tcPr>
          <w:p w:rsidR="00613CFB" w:rsidRPr="0073781E" w:rsidRDefault="00613CFB" w:rsidP="00613CFB">
            <w:pPr>
              <w:keepNext/>
              <w:keepLines/>
              <w:spacing w:before="180" w:after="60" w:line="240" w:lineRule="auto"/>
              <w:rPr>
                <w:rFonts w:cs="Calibri"/>
                <w:b/>
                <w:szCs w:val="20"/>
              </w:rPr>
            </w:pPr>
          </w:p>
        </w:tc>
        <w:tc>
          <w:tcPr>
            <w:tcW w:w="1526" w:type="dxa"/>
          </w:tcPr>
          <w:p w:rsidR="00613CFB" w:rsidRPr="0073781E" w:rsidRDefault="00613CFB" w:rsidP="00613CFB">
            <w:pPr>
              <w:keepNext/>
              <w:keepLines/>
              <w:spacing w:before="180" w:after="60" w:line="240" w:lineRule="auto"/>
              <w:rPr>
                <w:rFonts w:cs="Calibri"/>
                <w:b/>
                <w:szCs w:val="20"/>
              </w:rPr>
            </w:pPr>
          </w:p>
        </w:tc>
      </w:tr>
    </w:tbl>
    <w:p w:rsidR="001C3AE6" w:rsidRDefault="001C3AE6">
      <w:r>
        <w:br w:type="page"/>
      </w:r>
    </w:p>
    <w:tbl>
      <w:tblPr>
        <w:tblpPr w:leftFromText="180" w:rightFromText="180" w:tblpY="450"/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57" w:type="dxa"/>
        </w:tblCellMar>
        <w:tblLook w:val="05E0" w:firstRow="1" w:lastRow="1" w:firstColumn="1" w:lastColumn="1" w:noHBand="0" w:noVBand="1"/>
      </w:tblPr>
      <w:tblGrid>
        <w:gridCol w:w="4928"/>
        <w:gridCol w:w="6696"/>
        <w:gridCol w:w="1701"/>
        <w:gridCol w:w="1526"/>
      </w:tblGrid>
      <w:tr w:rsidR="00613CFB" w:rsidRPr="00613CFB" w:rsidTr="00191215">
        <w:trPr>
          <w:trHeight w:val="762"/>
        </w:trPr>
        <w:tc>
          <w:tcPr>
            <w:tcW w:w="4928" w:type="dxa"/>
          </w:tcPr>
          <w:p w:rsidR="00613CFB" w:rsidRDefault="00613CFB" w:rsidP="00613CFB">
            <w:pPr>
              <w:spacing w:after="80" w:line="240" w:lineRule="auto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FF1BBC">
              <w:rPr>
                <w:rFonts w:eastAsia="Times New Roman"/>
                <w:b/>
                <w:sz w:val="16"/>
                <w:szCs w:val="16"/>
                <w:lang w:val="en-US"/>
              </w:rPr>
              <w:lastRenderedPageBreak/>
              <w:t>EN3-2A Writing and Representing</w:t>
            </w:r>
          </w:p>
          <w:p w:rsidR="00613CFB" w:rsidRPr="00FF1BBC" w:rsidRDefault="00613CFB" w:rsidP="00613CFB">
            <w:pPr>
              <w:numPr>
                <w:ilvl w:val="0"/>
                <w:numId w:val="14"/>
              </w:numPr>
              <w:spacing w:after="8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F1BBC">
              <w:rPr>
                <w:rFonts w:eastAsia="Times New Roman"/>
                <w:sz w:val="16"/>
                <w:szCs w:val="16"/>
                <w:lang w:val="en-US"/>
              </w:rPr>
              <w:t>compose texts that include sustained and effective use of persuasive devices</w:t>
            </w:r>
          </w:p>
          <w:p w:rsidR="00613CFB" w:rsidRPr="0073781E" w:rsidRDefault="00613CFB" w:rsidP="00613CFB">
            <w:pPr>
              <w:spacing w:after="80" w:line="240" w:lineRule="auto"/>
              <w:ind w:left="720"/>
              <w:rPr>
                <w:rFonts w:eastAsia="Times New Roman"/>
                <w:b/>
                <w:szCs w:val="20"/>
                <w:lang w:val="en-US"/>
              </w:rPr>
            </w:pPr>
          </w:p>
        </w:tc>
        <w:tc>
          <w:tcPr>
            <w:tcW w:w="6696" w:type="dxa"/>
          </w:tcPr>
          <w:p w:rsidR="00613CFB" w:rsidRDefault="00613CFB" w:rsidP="00613CFB">
            <w:pPr>
              <w:numPr>
                <w:ilvl w:val="0"/>
                <w:numId w:val="14"/>
              </w:numPr>
              <w:spacing w:after="80" w:line="240" w:lineRule="auto"/>
              <w:rPr>
                <w:rFonts w:ascii="Helvetica" w:hAnsi="Helvetica"/>
                <w:color w:val="000000"/>
                <w:sz w:val="16"/>
                <w:szCs w:val="16"/>
                <w:lang w:val="en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  <w:lang w:val="en"/>
              </w:rPr>
              <w:t>As a group, students make a list of Ned Kelly’s characteristics, emotions and main events.</w:t>
            </w:r>
          </w:p>
          <w:p w:rsidR="00613CFB" w:rsidRPr="00FF1BBC" w:rsidRDefault="00613CFB" w:rsidP="00613CFB">
            <w:pPr>
              <w:numPr>
                <w:ilvl w:val="0"/>
                <w:numId w:val="13"/>
              </w:numPr>
              <w:spacing w:after="80" w:line="240" w:lineRule="auto"/>
              <w:rPr>
                <w:rFonts w:ascii="Helvetica" w:hAnsi="Helvetica"/>
                <w:color w:val="000000"/>
                <w:sz w:val="16"/>
                <w:szCs w:val="16"/>
                <w:lang w:val="en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  <w:lang w:val="en"/>
              </w:rPr>
              <w:t>Students complete a ‘</w:t>
            </w:r>
            <w:r w:rsidRPr="009765EF">
              <w:rPr>
                <w:rFonts w:ascii="Helvetica" w:hAnsi="Helvetica"/>
                <w:i/>
                <w:color w:val="000000"/>
                <w:sz w:val="16"/>
                <w:szCs w:val="16"/>
                <w:lang w:val="en"/>
              </w:rPr>
              <w:t>Summary Cube</w:t>
            </w:r>
            <w:r>
              <w:rPr>
                <w:rFonts w:ascii="Helvetica" w:hAnsi="Helvetica"/>
                <w:color w:val="000000"/>
                <w:sz w:val="16"/>
                <w:szCs w:val="16"/>
                <w:lang w:val="en"/>
              </w:rPr>
              <w:t>’ (p270, GC) on the character of Ned Kelly (</w:t>
            </w:r>
            <w:proofErr w:type="spellStart"/>
            <w:r w:rsidRPr="009765EF">
              <w:rPr>
                <w:rFonts w:ascii="Helvetica" w:hAnsi="Helvetica"/>
                <w:b/>
                <w:color w:val="000000"/>
                <w:sz w:val="16"/>
                <w:szCs w:val="16"/>
                <w:lang w:val="en"/>
              </w:rPr>
              <w:t>Summarising</w:t>
            </w:r>
            <w:proofErr w:type="spellEnd"/>
            <w:r>
              <w:rPr>
                <w:rFonts w:ascii="Helvetica" w:hAnsi="Helvetica"/>
                <w:color w:val="000000"/>
                <w:sz w:val="16"/>
                <w:szCs w:val="16"/>
                <w:lang w:val="en"/>
              </w:rPr>
              <w:t>)</w:t>
            </w:r>
          </w:p>
        </w:tc>
        <w:tc>
          <w:tcPr>
            <w:tcW w:w="1701" w:type="dxa"/>
          </w:tcPr>
          <w:p w:rsidR="00613CFB" w:rsidRPr="0073781E" w:rsidRDefault="00613CFB" w:rsidP="00613CFB">
            <w:pPr>
              <w:keepNext/>
              <w:keepLines/>
              <w:spacing w:before="180" w:after="60" w:line="240" w:lineRule="auto"/>
              <w:rPr>
                <w:rFonts w:cs="Calibri"/>
                <w:b/>
                <w:szCs w:val="20"/>
              </w:rPr>
            </w:pPr>
          </w:p>
        </w:tc>
        <w:tc>
          <w:tcPr>
            <w:tcW w:w="1526" w:type="dxa"/>
          </w:tcPr>
          <w:p w:rsidR="00613CFB" w:rsidRPr="0073781E" w:rsidRDefault="00613CFB" w:rsidP="00613CFB">
            <w:pPr>
              <w:keepNext/>
              <w:keepLines/>
              <w:spacing w:before="180" w:after="60" w:line="240" w:lineRule="auto"/>
              <w:rPr>
                <w:rFonts w:cs="Calibri"/>
                <w:b/>
                <w:szCs w:val="20"/>
              </w:rPr>
            </w:pPr>
          </w:p>
        </w:tc>
      </w:tr>
    </w:tbl>
    <w:p w:rsidR="001C3AE6" w:rsidRDefault="001C3AE6">
      <w:r>
        <w:rPr>
          <w:b/>
        </w:rPr>
        <w:br w:type="page"/>
      </w:r>
    </w:p>
    <w:tbl>
      <w:tblPr>
        <w:tblpPr w:leftFromText="180" w:rightFromText="180" w:tblpY="450"/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57" w:type="dxa"/>
        </w:tblCellMar>
        <w:tblLook w:val="05E0" w:firstRow="1" w:lastRow="1" w:firstColumn="1" w:lastColumn="1" w:noHBand="0" w:noVBand="1"/>
      </w:tblPr>
      <w:tblGrid>
        <w:gridCol w:w="4928"/>
        <w:gridCol w:w="6696"/>
        <w:gridCol w:w="1701"/>
        <w:gridCol w:w="1526"/>
      </w:tblGrid>
      <w:tr w:rsidR="00613CFB" w:rsidRPr="00613CFB" w:rsidTr="00613CFB">
        <w:trPr>
          <w:trHeight w:val="762"/>
        </w:trPr>
        <w:tc>
          <w:tcPr>
            <w:tcW w:w="4928" w:type="dxa"/>
            <w:shd w:val="clear" w:color="auto" w:fill="BFBFBF" w:themeFill="background1" w:themeFillShade="BF"/>
          </w:tcPr>
          <w:p w:rsidR="00613CFB" w:rsidRDefault="00613CFB" w:rsidP="00613CFB">
            <w:pPr>
              <w:pStyle w:val="HeaderTable"/>
              <w:jc w:val="center"/>
            </w:pPr>
            <w:r>
              <w:lastRenderedPageBreak/>
              <w:t>Outcome and Content</w:t>
            </w:r>
          </w:p>
        </w:tc>
        <w:tc>
          <w:tcPr>
            <w:tcW w:w="6696" w:type="dxa"/>
            <w:shd w:val="clear" w:color="auto" w:fill="BFBFBF" w:themeFill="background1" w:themeFillShade="BF"/>
          </w:tcPr>
          <w:p w:rsidR="00613CFB" w:rsidRDefault="00613CFB" w:rsidP="00613CFB">
            <w:pPr>
              <w:pStyle w:val="HeaderTable"/>
              <w:jc w:val="center"/>
            </w:pPr>
            <w:r>
              <w:t>Teaching and Learning Activities</w:t>
            </w:r>
          </w:p>
          <w:p w:rsidR="00613CFB" w:rsidRDefault="00613CFB" w:rsidP="00613CFB">
            <w:pPr>
              <w:pStyle w:val="HeaderTable"/>
              <w:rPr>
                <w:i/>
                <w:u w:val="single"/>
              </w:rPr>
            </w:pPr>
            <w:r>
              <w:rPr>
                <w:i/>
              </w:rPr>
              <w:t xml:space="preserve">Spoken Text: </w:t>
            </w:r>
            <w:r>
              <w:rPr>
                <w:i/>
                <w:u w:val="single"/>
              </w:rPr>
              <w:t>The Man From Snowy River</w:t>
            </w:r>
            <w:r>
              <w:rPr>
                <w:i/>
              </w:rPr>
              <w:t xml:space="preserve"> </w:t>
            </w:r>
          </w:p>
          <w:p w:rsidR="00613CFB" w:rsidRDefault="00613CFB" w:rsidP="00613CFB">
            <w:pPr>
              <w:pStyle w:val="HeaderTable"/>
              <w:rPr>
                <w:b w:val="0"/>
              </w:rPr>
            </w:pPr>
            <w:r>
              <w:rPr>
                <w:b w:val="0"/>
              </w:rPr>
              <w:t>Ensure the cycle of modelled, guided and independent support strategies is incorporated into the teaching/learning sequence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13CFB" w:rsidRDefault="00613CFB" w:rsidP="00613CFB">
            <w:pPr>
              <w:pStyle w:val="HeaderTable"/>
              <w:jc w:val="center"/>
            </w:pPr>
            <w:r>
              <w:t>Modes of Assessment</w:t>
            </w:r>
          </w:p>
        </w:tc>
        <w:tc>
          <w:tcPr>
            <w:tcW w:w="1526" w:type="dxa"/>
            <w:shd w:val="clear" w:color="auto" w:fill="BFBFBF" w:themeFill="background1" w:themeFillShade="BF"/>
          </w:tcPr>
          <w:p w:rsidR="00613CFB" w:rsidRDefault="00613CFB" w:rsidP="00613CFB">
            <w:pPr>
              <w:pStyle w:val="HeaderTable"/>
            </w:pPr>
            <w:proofErr w:type="spellStart"/>
            <w:r>
              <w:t>Regn</w:t>
            </w:r>
            <w:proofErr w:type="spellEnd"/>
          </w:p>
        </w:tc>
      </w:tr>
      <w:tr w:rsidR="00613CFB" w:rsidRPr="00613CFB" w:rsidTr="00613CFB">
        <w:trPr>
          <w:trHeight w:val="762"/>
        </w:trPr>
        <w:tc>
          <w:tcPr>
            <w:tcW w:w="4928" w:type="dxa"/>
            <w:shd w:val="clear" w:color="auto" w:fill="FFFFFF" w:themeFill="background1"/>
          </w:tcPr>
          <w:p w:rsidR="00613CFB" w:rsidRPr="00E577B6" w:rsidRDefault="00613CFB" w:rsidP="00613CFB">
            <w:pPr>
              <w:pStyle w:val="NormalWeb"/>
              <w:spacing w:after="0"/>
              <w:rPr>
                <w:rFonts w:ascii="Helvetica" w:eastAsia="Calibri" w:hAnsi="Helvetica" w:cs="Helvetica"/>
                <w:b/>
                <w:sz w:val="18"/>
                <w:szCs w:val="18"/>
                <w:lang w:val="en" w:eastAsia="en-US"/>
              </w:rPr>
            </w:pPr>
          </w:p>
          <w:p w:rsidR="00613CFB" w:rsidRDefault="00613CFB" w:rsidP="00613CFB">
            <w:pPr>
              <w:pStyle w:val="NormalWeb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rFonts w:ascii="Helvetica" w:eastAsia="Calibri" w:hAnsi="Helvetica" w:cs="Helvetica"/>
                <w:b/>
                <w:sz w:val="18"/>
                <w:szCs w:val="18"/>
                <w:lang w:val="en" w:eastAsia="en-US"/>
              </w:rPr>
              <w:t>EN3-1A</w:t>
            </w:r>
            <w:r>
              <w:rPr>
                <w:rFonts w:ascii="Helvetica" w:hAnsi="Helvetica" w:cs="Helvetica"/>
                <w:color w:val="767676"/>
                <w:sz w:val="18"/>
                <w:szCs w:val="18"/>
                <w:lang w:val="en"/>
              </w:rPr>
              <w:t xml:space="preserve"> </w:t>
            </w:r>
            <w:r>
              <w:rPr>
                <w:rFonts w:ascii="Helvetica" w:eastAsia="Calibri" w:hAnsi="Helvetica" w:cs="Helvetica"/>
                <w:b/>
                <w:sz w:val="18"/>
                <w:szCs w:val="18"/>
                <w:lang w:val="en" w:eastAsia="en-US"/>
              </w:rPr>
              <w:t>Speaking and Listening</w:t>
            </w:r>
          </w:p>
          <w:p w:rsidR="00613CFB" w:rsidRDefault="00613CFB" w:rsidP="00613CFB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>use interaction skills, for example paraphrasing, questioning</w:t>
            </w:r>
          </w:p>
          <w:p w:rsidR="00613CFB" w:rsidRDefault="00613CFB" w:rsidP="00613CFB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 xml:space="preserve">and interpreting non-verbal cues and choose vocabulary and </w:t>
            </w:r>
          </w:p>
          <w:p w:rsidR="00613CFB" w:rsidRDefault="00613CFB" w:rsidP="00613CFB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 xml:space="preserve">vocal effects appropriate for different audiences and </w:t>
            </w:r>
          </w:p>
          <w:p w:rsidR="00613CFB" w:rsidRDefault="00613CFB" w:rsidP="00613CFB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 xml:space="preserve">purposes </w:t>
            </w:r>
            <w:r>
              <w:rPr>
                <w:color w:val="000000"/>
                <w:sz w:val="16"/>
                <w:szCs w:val="16"/>
              </w:rPr>
              <w:t>(ACELY1796)</w:t>
            </w:r>
          </w:p>
          <w:p w:rsidR="00613CFB" w:rsidRDefault="00613CFB" w:rsidP="00613CFB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>
              <w:rPr>
                <w:rFonts w:ascii="Helvetica" w:hAnsi="Helvetica" w:cs="Helvetica"/>
                <w:noProof/>
                <w:color w:val="000000"/>
                <w:sz w:val="16"/>
                <w:szCs w:val="16"/>
                <w:lang w:eastAsia="en-AU"/>
              </w:rPr>
              <w:drawing>
                <wp:inline distT="0" distB="0" distL="0" distR="0" wp14:anchorId="50AFCBE3" wp14:editId="032D9271">
                  <wp:extent cx="152400" cy="152400"/>
                  <wp:effectExtent l="0" t="0" r="0" b="0"/>
                  <wp:docPr id="5" name="Picture 5" descr="P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000000"/>
                <w:sz w:val="16"/>
                <w:szCs w:val="16"/>
                <w:lang w:eastAsia="en-AU"/>
              </w:rPr>
              <w:drawing>
                <wp:inline distT="0" distB="0" distL="0" distR="0" wp14:anchorId="0657BDC4" wp14:editId="6F17AAF8">
                  <wp:extent cx="152400" cy="152400"/>
                  <wp:effectExtent l="0" t="0" r="0" b="0"/>
                  <wp:docPr id="6" name="Picture 6" descr="C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3CFB" w:rsidRDefault="00613CFB" w:rsidP="00613CFB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</w:p>
          <w:p w:rsidR="00613CFB" w:rsidRPr="003827F2" w:rsidRDefault="00613CFB" w:rsidP="00613CFB">
            <w:pPr>
              <w:pStyle w:val="Bullet2"/>
              <w:numPr>
                <w:ilvl w:val="0"/>
                <w:numId w:val="0"/>
              </w:numPr>
              <w:spacing w:after="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 w:rsidRPr="003827F2">
              <w:rPr>
                <w:rFonts w:ascii="Helvetica" w:hAnsi="Helvetica" w:cs="Helvetica"/>
                <w:b/>
                <w:color w:val="000000"/>
                <w:szCs w:val="18"/>
                <w:lang w:val="en"/>
              </w:rPr>
              <w:t>EN3-3A Reading and Viewing 1</w:t>
            </w:r>
          </w:p>
          <w:p w:rsidR="00613CFB" w:rsidRDefault="00613CFB" w:rsidP="00613CFB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proofErr w:type="spellStart"/>
            <w:r w:rsidRPr="003827F2"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>recognise</w:t>
            </w:r>
            <w:proofErr w:type="spellEnd"/>
            <w:r w:rsidRPr="003827F2"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 xml:space="preserve"> and compare how composers use a range of </w:t>
            </w:r>
          </w:p>
          <w:p w:rsidR="00613CFB" w:rsidRDefault="00613CFB" w:rsidP="00613CFB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 w:rsidRPr="003827F2"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 xml:space="preserve">language features, including connectives, topic sentences and </w:t>
            </w:r>
          </w:p>
          <w:p w:rsidR="00613CFB" w:rsidRDefault="00613CFB" w:rsidP="00613CFB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 w:rsidRPr="003827F2"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>active and passive voice, to achieve their purposes</w:t>
            </w:r>
          </w:p>
          <w:p w:rsidR="00613CFB" w:rsidRPr="00E577B6" w:rsidRDefault="00613CFB" w:rsidP="00613CFB">
            <w:pPr>
              <w:pStyle w:val="Bullet2"/>
              <w:numPr>
                <w:ilvl w:val="0"/>
                <w:numId w:val="0"/>
              </w:numPr>
              <w:spacing w:after="0"/>
              <w:rPr>
                <w:rFonts w:ascii="Helvetica" w:hAnsi="Helvetica" w:cs="Helvetica"/>
                <w:color w:val="000000"/>
                <w:szCs w:val="18"/>
                <w:lang w:val="en"/>
              </w:rPr>
            </w:pPr>
          </w:p>
        </w:tc>
        <w:tc>
          <w:tcPr>
            <w:tcW w:w="6696" w:type="dxa"/>
            <w:shd w:val="clear" w:color="auto" w:fill="FFFFFF" w:themeFill="background1"/>
          </w:tcPr>
          <w:p w:rsidR="00613CFB" w:rsidRDefault="00613CFB" w:rsidP="00613CFB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b/>
                <w:color w:val="000000"/>
                <w:szCs w:val="18"/>
                <w:u w:val="single"/>
                <w:lang w:val="en"/>
              </w:rPr>
            </w:pPr>
            <w:r>
              <w:rPr>
                <w:rFonts w:ascii="Helvetica" w:hAnsi="Helvetica" w:cs="Helvetica"/>
                <w:b/>
                <w:color w:val="000000"/>
                <w:szCs w:val="18"/>
                <w:u w:val="single"/>
                <w:lang w:val="en"/>
              </w:rPr>
              <w:t>Introduce title of poem and author</w:t>
            </w:r>
          </w:p>
          <w:p w:rsidR="00613CFB" w:rsidRDefault="00613CFB" w:rsidP="00613CFB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</w:p>
          <w:p w:rsidR="00613CFB" w:rsidRDefault="00613CFB" w:rsidP="00613CFB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>Elicit responses from students about possible themes and content (Predicting)</w:t>
            </w:r>
          </w:p>
          <w:p w:rsidR="00613CFB" w:rsidRDefault="00613CFB" w:rsidP="00613CFB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</w:p>
          <w:p w:rsidR="00613CFB" w:rsidRDefault="00613CFB" w:rsidP="00613CFB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>Focus on the potentially unfamiliar vocabulary and have students draw a sketch of their ideas</w:t>
            </w:r>
          </w:p>
          <w:p w:rsidR="00613CFB" w:rsidRDefault="00613CFB" w:rsidP="00613CFB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</w:p>
          <w:p w:rsidR="00613CFB" w:rsidRPr="00E577B6" w:rsidRDefault="00613CFB" w:rsidP="00613CFB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 xml:space="preserve">Teacher reads the poem. Teacher models how to create an </w:t>
            </w:r>
            <w:proofErr w:type="spellStart"/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>Alphabox</w:t>
            </w:r>
            <w:proofErr w:type="spellEnd"/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 xml:space="preserve"> (p31, RRR) of new words, before students finish independently. (</w:t>
            </w:r>
            <w:proofErr w:type="spellStart"/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>Summarising</w:t>
            </w:r>
            <w:proofErr w:type="spellEnd"/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613CFB" w:rsidRPr="00E577B6" w:rsidRDefault="00613CFB" w:rsidP="00613CFB">
            <w:pPr>
              <w:pStyle w:val="Subheader"/>
              <w:rPr>
                <w:szCs w:val="18"/>
              </w:rPr>
            </w:pPr>
          </w:p>
          <w:p w:rsidR="00613CFB" w:rsidRPr="00E577B6" w:rsidRDefault="00613CFB" w:rsidP="00613CFB">
            <w:pPr>
              <w:pStyle w:val="Subheader"/>
              <w:rPr>
                <w:szCs w:val="18"/>
              </w:rPr>
            </w:pPr>
          </w:p>
          <w:p w:rsidR="00613CFB" w:rsidRPr="00E577B6" w:rsidRDefault="00613CFB" w:rsidP="00613CFB">
            <w:pPr>
              <w:pStyle w:val="Subheader"/>
              <w:rPr>
                <w:szCs w:val="18"/>
              </w:rPr>
            </w:pPr>
          </w:p>
          <w:p w:rsidR="00613CFB" w:rsidRPr="00E577B6" w:rsidRDefault="00613CFB" w:rsidP="00613CFB">
            <w:pPr>
              <w:pStyle w:val="Subheader"/>
              <w:rPr>
                <w:b w:val="0"/>
                <w:szCs w:val="18"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613CFB" w:rsidRPr="00E577B6" w:rsidRDefault="00613CFB" w:rsidP="00613CFB">
            <w:pPr>
              <w:pStyle w:val="Subheader"/>
              <w:rPr>
                <w:szCs w:val="18"/>
              </w:rPr>
            </w:pPr>
          </w:p>
        </w:tc>
      </w:tr>
      <w:tr w:rsidR="00E803F5" w:rsidRPr="00613CFB" w:rsidTr="00613CFB">
        <w:trPr>
          <w:trHeight w:val="762"/>
        </w:trPr>
        <w:tc>
          <w:tcPr>
            <w:tcW w:w="4928" w:type="dxa"/>
            <w:shd w:val="clear" w:color="auto" w:fill="FFFFFF" w:themeFill="background1"/>
          </w:tcPr>
          <w:p w:rsidR="00E803F5" w:rsidRDefault="00E803F5" w:rsidP="00E803F5">
            <w:pPr>
              <w:pStyle w:val="NormalWeb"/>
              <w:spacing w:after="0"/>
              <w:rPr>
                <w:rFonts w:ascii="Helvetica" w:eastAsia="Calibri" w:hAnsi="Helvetica" w:cs="Helvetica"/>
                <w:b/>
                <w:sz w:val="18"/>
                <w:szCs w:val="18"/>
                <w:lang w:val="en" w:eastAsia="en-US"/>
              </w:rPr>
            </w:pPr>
          </w:p>
          <w:p w:rsidR="00E803F5" w:rsidRDefault="00E803F5" w:rsidP="00E803F5">
            <w:pPr>
              <w:pStyle w:val="NormalWeb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rFonts w:ascii="Helvetica" w:eastAsia="Calibri" w:hAnsi="Helvetica" w:cs="Helvetica"/>
                <w:b/>
                <w:sz w:val="18"/>
                <w:szCs w:val="18"/>
                <w:lang w:val="en" w:eastAsia="en-US"/>
              </w:rPr>
              <w:t>EN3-1A</w:t>
            </w:r>
            <w:r>
              <w:rPr>
                <w:rFonts w:ascii="Helvetica" w:hAnsi="Helvetica" w:cs="Helvetica"/>
                <w:color w:val="767676"/>
                <w:sz w:val="18"/>
                <w:szCs w:val="18"/>
                <w:lang w:val="en"/>
              </w:rPr>
              <w:t xml:space="preserve"> </w:t>
            </w:r>
            <w:r>
              <w:rPr>
                <w:rFonts w:ascii="Helvetica" w:eastAsia="Calibri" w:hAnsi="Helvetica" w:cs="Helvetica"/>
                <w:b/>
                <w:sz w:val="18"/>
                <w:szCs w:val="18"/>
                <w:lang w:val="en" w:eastAsia="en-US"/>
              </w:rPr>
              <w:t>Speaking and Listening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>use interaction skills, for example paraphrasing, questioning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 xml:space="preserve">and interpreting non-verbal cues and choose vocabulary and 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 xml:space="preserve">vocal effects appropriate for different audiences and 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 xml:space="preserve">purposes </w:t>
            </w:r>
            <w:r>
              <w:rPr>
                <w:color w:val="000000"/>
                <w:sz w:val="16"/>
                <w:szCs w:val="16"/>
              </w:rPr>
              <w:t>(ACELY1796)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>
              <w:rPr>
                <w:rFonts w:ascii="Helvetica" w:hAnsi="Helvetica" w:cs="Helvetica"/>
                <w:noProof/>
                <w:color w:val="000000"/>
                <w:sz w:val="16"/>
                <w:szCs w:val="16"/>
                <w:lang w:eastAsia="en-AU"/>
              </w:rPr>
              <w:drawing>
                <wp:inline distT="0" distB="0" distL="0" distR="0" wp14:anchorId="71B7B659" wp14:editId="2FDB75F6">
                  <wp:extent cx="152400" cy="152400"/>
                  <wp:effectExtent l="0" t="0" r="0" b="0"/>
                  <wp:docPr id="7" name="Picture 7" descr="P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000000"/>
                <w:sz w:val="16"/>
                <w:szCs w:val="16"/>
                <w:lang w:eastAsia="en-AU"/>
              </w:rPr>
              <w:drawing>
                <wp:inline distT="0" distB="0" distL="0" distR="0" wp14:anchorId="11491AFD" wp14:editId="3C9D0D5D">
                  <wp:extent cx="152400" cy="152400"/>
                  <wp:effectExtent l="0" t="0" r="0" b="0"/>
                  <wp:docPr id="8" name="Picture 8" descr="C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</w:p>
          <w:p w:rsidR="00E803F5" w:rsidRPr="003827F2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 w:rsidRPr="003827F2">
              <w:rPr>
                <w:rFonts w:ascii="Helvetica" w:hAnsi="Helvetica" w:cs="Helvetica"/>
                <w:b/>
                <w:color w:val="000000"/>
                <w:szCs w:val="18"/>
                <w:lang w:val="en"/>
              </w:rPr>
              <w:t>EN3-3A Reading and Viewing 1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proofErr w:type="spellStart"/>
            <w:r w:rsidRPr="003827F2"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>recognise</w:t>
            </w:r>
            <w:proofErr w:type="spellEnd"/>
            <w:r w:rsidRPr="003827F2"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 xml:space="preserve"> and compare how composers use a range of 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 w:rsidRPr="003827F2"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 xml:space="preserve">language features, including connectives, topic sentences and 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 w:rsidRPr="003827F2"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>active and passive voice, to achieve their purposes</w:t>
            </w:r>
          </w:p>
          <w:p w:rsidR="00E803F5" w:rsidRPr="00E577B6" w:rsidRDefault="00E803F5" w:rsidP="00E803F5">
            <w:pPr>
              <w:pStyle w:val="NormalWeb"/>
              <w:spacing w:after="0"/>
              <w:rPr>
                <w:rFonts w:ascii="Helvetica" w:eastAsia="Calibri" w:hAnsi="Helvetica" w:cs="Helvetica"/>
                <w:b/>
                <w:sz w:val="18"/>
                <w:szCs w:val="18"/>
                <w:lang w:val="en" w:eastAsia="en-US"/>
              </w:rPr>
            </w:pPr>
          </w:p>
        </w:tc>
        <w:tc>
          <w:tcPr>
            <w:tcW w:w="6696" w:type="dxa"/>
            <w:shd w:val="clear" w:color="auto" w:fill="FFFFFF" w:themeFill="background1"/>
          </w:tcPr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b/>
                <w:color w:val="000000"/>
                <w:szCs w:val="18"/>
                <w:u w:val="single"/>
                <w:lang w:val="en"/>
              </w:rPr>
            </w:pPr>
            <w:r>
              <w:rPr>
                <w:rFonts w:ascii="Helvetica" w:hAnsi="Helvetica" w:cs="Helvetica"/>
                <w:b/>
                <w:color w:val="000000"/>
                <w:szCs w:val="18"/>
                <w:u w:val="single"/>
                <w:lang w:val="en"/>
              </w:rPr>
              <w:t>Making Inferences About Characters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b/>
                <w:color w:val="000000"/>
                <w:szCs w:val="18"/>
                <w:u w:val="single"/>
                <w:lang w:val="en"/>
              </w:rPr>
            </w:pP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>Teacher re-reads the poem.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>Question students as to what language devices are used.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>Discuss how Banjo Patterson’s use of language defines characteristics.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>Ask students to identify and record particular words that describe the Man from Snowy River’s character and personality traits.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</w:p>
          <w:p w:rsidR="00E803F5" w:rsidRPr="008419AC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>Students complete ‘Making Inferences About Characters (p38, RRR).</w:t>
            </w:r>
          </w:p>
        </w:tc>
        <w:tc>
          <w:tcPr>
            <w:tcW w:w="1701" w:type="dxa"/>
            <w:shd w:val="clear" w:color="auto" w:fill="FFFFFF" w:themeFill="background1"/>
          </w:tcPr>
          <w:p w:rsidR="00E803F5" w:rsidRPr="00E577B6" w:rsidRDefault="00E803F5" w:rsidP="00E803F5">
            <w:pPr>
              <w:pStyle w:val="Subheader"/>
              <w:rPr>
                <w:szCs w:val="18"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E803F5" w:rsidRPr="00E577B6" w:rsidRDefault="00E803F5" w:rsidP="00E803F5">
            <w:pPr>
              <w:pStyle w:val="Subheader"/>
              <w:rPr>
                <w:szCs w:val="18"/>
              </w:rPr>
            </w:pPr>
          </w:p>
        </w:tc>
      </w:tr>
      <w:tr w:rsidR="00E803F5" w:rsidRPr="00613CFB" w:rsidTr="00613CFB">
        <w:trPr>
          <w:trHeight w:val="762"/>
        </w:trPr>
        <w:tc>
          <w:tcPr>
            <w:tcW w:w="4928" w:type="dxa"/>
            <w:shd w:val="clear" w:color="auto" w:fill="FFFFFF" w:themeFill="background1"/>
          </w:tcPr>
          <w:p w:rsidR="00E803F5" w:rsidRDefault="00E803F5" w:rsidP="00E803F5">
            <w:pPr>
              <w:pStyle w:val="NormalWeb"/>
              <w:spacing w:after="0"/>
              <w:rPr>
                <w:rFonts w:ascii="Helvetica" w:eastAsia="Calibri" w:hAnsi="Helvetica" w:cs="Helvetica"/>
                <w:b/>
                <w:sz w:val="18"/>
                <w:szCs w:val="18"/>
                <w:lang w:val="en" w:eastAsia="en-US"/>
              </w:rPr>
            </w:pPr>
          </w:p>
          <w:p w:rsidR="00E803F5" w:rsidRDefault="00E803F5" w:rsidP="00E803F5">
            <w:pPr>
              <w:pStyle w:val="NormalWeb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rFonts w:ascii="Helvetica" w:eastAsia="Calibri" w:hAnsi="Helvetica" w:cs="Helvetica"/>
                <w:b/>
                <w:sz w:val="18"/>
                <w:szCs w:val="18"/>
                <w:lang w:val="en" w:eastAsia="en-US"/>
              </w:rPr>
              <w:t>EN3-1A</w:t>
            </w:r>
            <w:r>
              <w:rPr>
                <w:rFonts w:ascii="Helvetica" w:hAnsi="Helvetica" w:cs="Helvetica"/>
                <w:color w:val="767676"/>
                <w:sz w:val="18"/>
                <w:szCs w:val="18"/>
                <w:lang w:val="en"/>
              </w:rPr>
              <w:t xml:space="preserve"> </w:t>
            </w:r>
            <w:r>
              <w:rPr>
                <w:rFonts w:ascii="Helvetica" w:eastAsia="Calibri" w:hAnsi="Helvetica" w:cs="Helvetica"/>
                <w:b/>
                <w:sz w:val="18"/>
                <w:szCs w:val="18"/>
                <w:lang w:val="en" w:eastAsia="en-US"/>
              </w:rPr>
              <w:t>Speaking and Listening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>use interaction skills, for example paraphrasing, questioning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 xml:space="preserve">and interpreting non-verbal cues and choose vocabulary and 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 xml:space="preserve">vocal effects appropriate for different audiences and 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 xml:space="preserve">purposes </w:t>
            </w:r>
            <w:r>
              <w:rPr>
                <w:color w:val="000000"/>
                <w:sz w:val="16"/>
                <w:szCs w:val="16"/>
              </w:rPr>
              <w:t>(ACELY1796)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>
              <w:rPr>
                <w:rFonts w:ascii="Helvetica" w:hAnsi="Helvetica" w:cs="Helvetica"/>
                <w:noProof/>
                <w:color w:val="000000"/>
                <w:sz w:val="16"/>
                <w:szCs w:val="16"/>
                <w:lang w:eastAsia="en-AU"/>
              </w:rPr>
              <w:drawing>
                <wp:inline distT="0" distB="0" distL="0" distR="0" wp14:anchorId="63E216DA" wp14:editId="739399F6">
                  <wp:extent cx="152400" cy="152400"/>
                  <wp:effectExtent l="0" t="0" r="0" b="0"/>
                  <wp:docPr id="9" name="Picture 9" descr="P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000000"/>
                <w:sz w:val="16"/>
                <w:szCs w:val="16"/>
                <w:lang w:eastAsia="en-AU"/>
              </w:rPr>
              <w:drawing>
                <wp:inline distT="0" distB="0" distL="0" distR="0" wp14:anchorId="00865A5F" wp14:editId="3D45A67C">
                  <wp:extent cx="152400" cy="152400"/>
                  <wp:effectExtent l="0" t="0" r="0" b="0"/>
                  <wp:docPr id="10" name="Picture 10" descr="C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</w:p>
          <w:p w:rsidR="00E803F5" w:rsidRPr="003827F2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 w:rsidRPr="003827F2">
              <w:rPr>
                <w:rFonts w:ascii="Helvetica" w:hAnsi="Helvetica" w:cs="Helvetica"/>
                <w:b/>
                <w:color w:val="000000"/>
                <w:szCs w:val="18"/>
                <w:lang w:val="en"/>
              </w:rPr>
              <w:t>EN3-3A Reading and Viewing 1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proofErr w:type="spellStart"/>
            <w:r w:rsidRPr="003827F2"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>recognise</w:t>
            </w:r>
            <w:proofErr w:type="spellEnd"/>
            <w:r w:rsidRPr="003827F2"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 xml:space="preserve"> and compare how composers use a range of 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 w:rsidRPr="003827F2"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 xml:space="preserve">language features, including connectives, topic sentences and 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 w:rsidRPr="003827F2"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>active and passive voice, to achieve their purposes</w:t>
            </w:r>
          </w:p>
          <w:p w:rsidR="00E803F5" w:rsidRPr="00E577B6" w:rsidRDefault="00E803F5" w:rsidP="00E803F5">
            <w:pPr>
              <w:pStyle w:val="NormalWeb"/>
              <w:spacing w:after="0"/>
              <w:rPr>
                <w:rFonts w:ascii="Helvetica" w:eastAsia="Calibri" w:hAnsi="Helvetica" w:cs="Helvetica"/>
                <w:b/>
                <w:sz w:val="18"/>
                <w:szCs w:val="18"/>
                <w:lang w:val="en" w:eastAsia="en-US"/>
              </w:rPr>
            </w:pPr>
          </w:p>
        </w:tc>
        <w:tc>
          <w:tcPr>
            <w:tcW w:w="6696" w:type="dxa"/>
            <w:shd w:val="clear" w:color="auto" w:fill="FFFFFF" w:themeFill="background1"/>
          </w:tcPr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b/>
                <w:color w:val="000000"/>
                <w:szCs w:val="18"/>
                <w:u w:val="single"/>
                <w:lang w:val="en"/>
              </w:rPr>
            </w:pP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b/>
                <w:color w:val="000000"/>
                <w:szCs w:val="18"/>
                <w:u w:val="single"/>
                <w:lang w:val="en"/>
              </w:rPr>
            </w:pPr>
            <w:r>
              <w:rPr>
                <w:rFonts w:ascii="Helvetica" w:hAnsi="Helvetica" w:cs="Helvetica"/>
                <w:b/>
                <w:color w:val="000000"/>
                <w:szCs w:val="18"/>
                <w:u w:val="single"/>
                <w:lang w:val="en"/>
              </w:rPr>
              <w:t>Vocabulary Analysis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b/>
                <w:color w:val="000000"/>
                <w:szCs w:val="18"/>
                <w:u w:val="single"/>
                <w:lang w:val="en"/>
              </w:rPr>
            </w:pP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 xml:space="preserve">Divide the class into small groups and ask each group to </w:t>
            </w:r>
            <w:proofErr w:type="spellStart"/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>analyse</w:t>
            </w:r>
            <w:proofErr w:type="spellEnd"/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 xml:space="preserve"> one verse of the poem. 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 xml:space="preserve">When </w:t>
            </w:r>
            <w:proofErr w:type="spellStart"/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>analysing</w:t>
            </w:r>
            <w:proofErr w:type="spellEnd"/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>, the students should look at words and phrases they don’t know or understand. They create a dictionary/glossary of new terms. Based on ‘Student Created Dictionaries (p179, RRR)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</w:p>
          <w:p w:rsidR="00E803F5" w:rsidRPr="008419AC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>Students present a group retell, where each member contributes a spoken part.</w:t>
            </w:r>
          </w:p>
        </w:tc>
        <w:tc>
          <w:tcPr>
            <w:tcW w:w="1701" w:type="dxa"/>
            <w:shd w:val="clear" w:color="auto" w:fill="FFFFFF" w:themeFill="background1"/>
          </w:tcPr>
          <w:p w:rsidR="00E803F5" w:rsidRPr="00E577B6" w:rsidRDefault="00E803F5" w:rsidP="00E803F5">
            <w:pPr>
              <w:pStyle w:val="Subheader"/>
              <w:rPr>
                <w:szCs w:val="18"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E803F5" w:rsidRPr="00E577B6" w:rsidRDefault="00E803F5" w:rsidP="00E803F5">
            <w:pPr>
              <w:pStyle w:val="Subheader"/>
              <w:rPr>
                <w:szCs w:val="18"/>
              </w:rPr>
            </w:pPr>
          </w:p>
        </w:tc>
      </w:tr>
      <w:tr w:rsidR="00E803F5" w:rsidRPr="00613CFB" w:rsidTr="00613CFB">
        <w:trPr>
          <w:trHeight w:val="762"/>
        </w:trPr>
        <w:tc>
          <w:tcPr>
            <w:tcW w:w="4928" w:type="dxa"/>
            <w:shd w:val="clear" w:color="auto" w:fill="FFFFFF" w:themeFill="background1"/>
          </w:tcPr>
          <w:p w:rsidR="00E803F5" w:rsidRDefault="00E803F5" w:rsidP="00E803F5">
            <w:pPr>
              <w:pStyle w:val="NormalWeb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rFonts w:ascii="Helvetica" w:eastAsia="Calibri" w:hAnsi="Helvetica" w:cs="Helvetica"/>
                <w:b/>
                <w:sz w:val="18"/>
                <w:szCs w:val="18"/>
                <w:lang w:val="en" w:eastAsia="en-US"/>
              </w:rPr>
              <w:lastRenderedPageBreak/>
              <w:t>EN3-1A</w:t>
            </w:r>
            <w:r>
              <w:rPr>
                <w:rFonts w:ascii="Helvetica" w:hAnsi="Helvetica" w:cs="Helvetica"/>
                <w:color w:val="767676"/>
                <w:sz w:val="18"/>
                <w:szCs w:val="18"/>
                <w:lang w:val="en"/>
              </w:rPr>
              <w:t xml:space="preserve"> </w:t>
            </w:r>
            <w:r>
              <w:rPr>
                <w:rFonts w:ascii="Helvetica" w:eastAsia="Calibri" w:hAnsi="Helvetica" w:cs="Helvetica"/>
                <w:b/>
                <w:sz w:val="18"/>
                <w:szCs w:val="18"/>
                <w:lang w:val="en" w:eastAsia="en-US"/>
              </w:rPr>
              <w:t>Speaking and Listening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>use interaction skills, for example paraphrasing, questioning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 xml:space="preserve">and interpreting non-verbal cues and choose vocabulary and 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 xml:space="preserve">vocal effects appropriate for different audiences and 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 xml:space="preserve">purposes </w:t>
            </w:r>
            <w:r>
              <w:rPr>
                <w:color w:val="000000"/>
                <w:sz w:val="16"/>
                <w:szCs w:val="16"/>
              </w:rPr>
              <w:t>(ACELY1796)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>
              <w:rPr>
                <w:rFonts w:ascii="Helvetica" w:hAnsi="Helvetica" w:cs="Helvetica"/>
                <w:noProof/>
                <w:color w:val="000000"/>
                <w:sz w:val="16"/>
                <w:szCs w:val="16"/>
                <w:lang w:eastAsia="en-AU"/>
              </w:rPr>
              <w:drawing>
                <wp:inline distT="0" distB="0" distL="0" distR="0" wp14:anchorId="3106B82E" wp14:editId="69D49A98">
                  <wp:extent cx="152400" cy="152400"/>
                  <wp:effectExtent l="0" t="0" r="0" b="0"/>
                  <wp:docPr id="11" name="Picture 11" descr="P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000000"/>
                <w:sz w:val="16"/>
                <w:szCs w:val="16"/>
                <w:lang w:eastAsia="en-AU"/>
              </w:rPr>
              <w:drawing>
                <wp:inline distT="0" distB="0" distL="0" distR="0" wp14:anchorId="1C3BA9EA" wp14:editId="37F230AD">
                  <wp:extent cx="152400" cy="152400"/>
                  <wp:effectExtent l="0" t="0" r="0" b="0"/>
                  <wp:docPr id="12" name="Picture 12" descr="C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</w:p>
          <w:p w:rsidR="00E803F5" w:rsidRPr="003827F2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 w:rsidRPr="003827F2">
              <w:rPr>
                <w:rFonts w:ascii="Helvetica" w:hAnsi="Helvetica" w:cs="Helvetica"/>
                <w:b/>
                <w:color w:val="000000"/>
                <w:szCs w:val="18"/>
                <w:lang w:val="en"/>
              </w:rPr>
              <w:t>EN3-3A Reading and Viewing 1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proofErr w:type="spellStart"/>
            <w:r w:rsidRPr="003827F2"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>recognise</w:t>
            </w:r>
            <w:proofErr w:type="spellEnd"/>
            <w:r w:rsidRPr="003827F2"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 xml:space="preserve"> and compare how composers use a range of 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 w:rsidRPr="003827F2"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 xml:space="preserve">language features, including connectives, topic sentences and </w:t>
            </w:r>
          </w:p>
          <w:p w:rsidR="00E803F5" w:rsidRDefault="00E803F5" w:rsidP="001C3AE6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 w:rsidRPr="003827F2"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>active and passive voice, to achieve their purposes</w:t>
            </w:r>
          </w:p>
          <w:p w:rsidR="00E803F5" w:rsidRPr="003827F2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 w:rsidRPr="003827F2">
              <w:rPr>
                <w:rFonts w:ascii="Helvetica" w:hAnsi="Helvetica" w:cs="Helvetica"/>
                <w:b/>
                <w:color w:val="000000"/>
                <w:szCs w:val="18"/>
                <w:lang w:val="en"/>
              </w:rPr>
              <w:t>EN3-2A  Writing and Representing 1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 w:rsidRPr="003827F2"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>compose increasingly comple</w:t>
            </w:r>
            <w:r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 xml:space="preserve">x print, visual, multimodal and 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 w:rsidRPr="003827F2"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 xml:space="preserve">digital texts, experimenting with language, design, layout and </w:t>
            </w:r>
          </w:p>
          <w:p w:rsidR="00E803F5" w:rsidRPr="00E577B6" w:rsidRDefault="00E803F5" w:rsidP="00E803F5">
            <w:pPr>
              <w:pStyle w:val="NormalWeb"/>
              <w:spacing w:after="0"/>
              <w:rPr>
                <w:rFonts w:ascii="Helvetica" w:eastAsia="Calibri" w:hAnsi="Helvetica" w:cs="Helvetica"/>
                <w:b/>
                <w:sz w:val="18"/>
                <w:szCs w:val="18"/>
                <w:lang w:val="en" w:eastAsia="en-US"/>
              </w:rPr>
            </w:pPr>
            <w:r w:rsidRPr="003827F2"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>graphics</w:t>
            </w:r>
          </w:p>
        </w:tc>
        <w:tc>
          <w:tcPr>
            <w:tcW w:w="6696" w:type="dxa"/>
            <w:shd w:val="clear" w:color="auto" w:fill="FFFFFF" w:themeFill="background1"/>
          </w:tcPr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b/>
                <w:color w:val="000000"/>
                <w:szCs w:val="18"/>
                <w:u w:val="single"/>
                <w:lang w:val="en"/>
              </w:rPr>
            </w:pP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b/>
                <w:color w:val="000000"/>
                <w:szCs w:val="18"/>
                <w:u w:val="single"/>
                <w:lang w:val="en"/>
              </w:rPr>
            </w:pPr>
            <w:r>
              <w:rPr>
                <w:rFonts w:ascii="Helvetica" w:hAnsi="Helvetica" w:cs="Helvetica"/>
                <w:b/>
                <w:color w:val="000000"/>
                <w:szCs w:val="18"/>
                <w:u w:val="single"/>
                <w:lang w:val="en"/>
              </w:rPr>
              <w:t>Class Dictionary of Australian Words and Slang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>Using the ‘Student Created Dictionaries’ as a starting point, brainstorm additional words and phrases that are uniquely Australian.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>In groups, students write definitions for each word, phrase or saying.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>Groups publish their lists to be compiled into a class made ‘Australian Dictionary’</w:t>
            </w:r>
          </w:p>
          <w:p w:rsidR="00E803F5" w:rsidRPr="00A2646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803F5" w:rsidRPr="00E577B6" w:rsidRDefault="00E803F5" w:rsidP="00E803F5">
            <w:pPr>
              <w:pStyle w:val="Subheader"/>
              <w:rPr>
                <w:szCs w:val="18"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E803F5" w:rsidRPr="00E577B6" w:rsidRDefault="00E803F5" w:rsidP="00E803F5">
            <w:pPr>
              <w:pStyle w:val="Subheader"/>
              <w:rPr>
                <w:szCs w:val="18"/>
              </w:rPr>
            </w:pPr>
          </w:p>
        </w:tc>
      </w:tr>
      <w:tr w:rsidR="00E803F5" w:rsidRPr="00613CFB" w:rsidTr="00613CFB">
        <w:trPr>
          <w:trHeight w:val="762"/>
        </w:trPr>
        <w:tc>
          <w:tcPr>
            <w:tcW w:w="4928" w:type="dxa"/>
            <w:shd w:val="clear" w:color="auto" w:fill="FFFFFF" w:themeFill="background1"/>
          </w:tcPr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</w:p>
          <w:p w:rsidR="00E803F5" w:rsidRPr="003827F2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 w:rsidRPr="003827F2">
              <w:rPr>
                <w:rFonts w:ascii="Helvetica" w:hAnsi="Helvetica" w:cs="Helvetica"/>
                <w:b/>
                <w:color w:val="000000"/>
                <w:szCs w:val="18"/>
                <w:lang w:val="en"/>
              </w:rPr>
              <w:t>EN3-2A  Writing and Representing 1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 w:rsidRPr="003827F2"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>compose increasingly comple</w:t>
            </w:r>
            <w:r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 xml:space="preserve">x print, visual, multimodal and 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 w:rsidRPr="003827F2"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 xml:space="preserve">digital texts, experimenting with language, design, layout and </w:t>
            </w:r>
          </w:p>
          <w:p w:rsidR="00E803F5" w:rsidRDefault="00E803F5" w:rsidP="00E803F5">
            <w:pPr>
              <w:pStyle w:val="NormalWeb"/>
              <w:spacing w:after="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 w:rsidRPr="003827F2"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>graphics</w:t>
            </w:r>
          </w:p>
          <w:p w:rsidR="00E803F5" w:rsidRPr="00666782" w:rsidRDefault="00E803F5" w:rsidP="00E803F5">
            <w:pPr>
              <w:pStyle w:val="NormalWeb"/>
              <w:spacing w:after="0"/>
              <w:rPr>
                <w:rFonts w:ascii="Helvetica" w:eastAsia="Calibri" w:hAnsi="Helvetica" w:cs="Helvetica"/>
                <w:b/>
                <w:sz w:val="18"/>
                <w:szCs w:val="18"/>
                <w:lang w:val="en" w:eastAsia="en-US"/>
              </w:rPr>
            </w:pPr>
          </w:p>
          <w:p w:rsidR="00E803F5" w:rsidRPr="00666782" w:rsidRDefault="00E803F5" w:rsidP="00E803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b/>
                <w:color w:val="000000"/>
                <w:szCs w:val="18"/>
              </w:rPr>
            </w:pPr>
            <w:r w:rsidRPr="00666782">
              <w:rPr>
                <w:rFonts w:ascii="ArialMT" w:eastAsiaTheme="minorHAnsi" w:hAnsi="ArialMT" w:cs="ArialMT"/>
                <w:b/>
                <w:color w:val="000000"/>
                <w:szCs w:val="18"/>
              </w:rPr>
              <w:t>EN3-5B Responding and Composing</w:t>
            </w:r>
          </w:p>
          <w:p w:rsidR="00E803F5" w:rsidRPr="00666782" w:rsidRDefault="00E803F5" w:rsidP="00E803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color w:val="000000"/>
                <w:sz w:val="16"/>
                <w:szCs w:val="16"/>
              </w:rPr>
            </w:pPr>
            <w:r w:rsidRPr="00666782">
              <w:rPr>
                <w:rFonts w:ascii="ArialMT" w:eastAsiaTheme="minorHAnsi" w:hAnsi="ArialMT" w:cs="ArialMT"/>
                <w:color w:val="000000"/>
                <w:sz w:val="16"/>
                <w:szCs w:val="16"/>
              </w:rPr>
              <w:t>discusses how language is used to achieve a widening range of purposes for a widening</w:t>
            </w:r>
          </w:p>
          <w:p w:rsidR="00E803F5" w:rsidRDefault="00E803F5" w:rsidP="00E803F5">
            <w:pPr>
              <w:pStyle w:val="NormalWeb"/>
              <w:spacing w:after="0"/>
              <w:rPr>
                <w:rFonts w:ascii="ArialMT" w:eastAsiaTheme="minorHAnsi" w:hAnsi="ArialMT" w:cs="ArialMT"/>
                <w:color w:val="000000"/>
                <w:sz w:val="20"/>
                <w:szCs w:val="20"/>
              </w:rPr>
            </w:pPr>
            <w:r w:rsidRPr="00666782">
              <w:rPr>
                <w:rFonts w:ascii="ArialMT" w:eastAsiaTheme="minorHAnsi" w:hAnsi="ArialMT" w:cs="ArialMT"/>
                <w:color w:val="000000"/>
                <w:sz w:val="16"/>
                <w:szCs w:val="16"/>
              </w:rPr>
              <w:t>range of audiences and contexts</w:t>
            </w:r>
            <w:r>
              <w:rPr>
                <w:rFonts w:ascii="ArialMT" w:eastAsiaTheme="minorHAnsi" w:hAnsi="ArialMT" w:cs="ArialMT"/>
                <w:color w:val="000000"/>
                <w:sz w:val="20"/>
                <w:szCs w:val="20"/>
              </w:rPr>
              <w:t xml:space="preserve"> </w:t>
            </w:r>
          </w:p>
          <w:p w:rsidR="00E803F5" w:rsidRDefault="00E803F5" w:rsidP="00E803F5">
            <w:pPr>
              <w:pStyle w:val="NormalWeb"/>
              <w:spacing w:after="0"/>
              <w:rPr>
                <w:rFonts w:ascii="ArialMT" w:eastAsiaTheme="minorHAnsi" w:hAnsi="ArialMT" w:cs="ArialMT"/>
                <w:color w:val="000000"/>
                <w:sz w:val="20"/>
                <w:szCs w:val="20"/>
              </w:rPr>
            </w:pPr>
          </w:p>
          <w:p w:rsidR="00E803F5" w:rsidRPr="00FC46BB" w:rsidRDefault="00E803F5" w:rsidP="00E803F5">
            <w:pPr>
              <w:pStyle w:val="NormalWeb"/>
              <w:spacing w:after="0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FC46BB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EN3-7C </w:t>
            </w:r>
            <w:r w:rsidRPr="00FC46BB">
              <w:rPr>
                <w:rFonts w:ascii="Arial" w:hAnsi="Arial" w:cs="Arial"/>
                <w:b/>
                <w:sz w:val="18"/>
                <w:szCs w:val="18"/>
              </w:rPr>
              <w:t xml:space="preserve"> Thinking </w:t>
            </w:r>
            <w:r w:rsidRPr="00FC46BB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Imaginatively, Creatively, Interpretively and Critically</w:t>
            </w:r>
          </w:p>
          <w:p w:rsidR="00E803F5" w:rsidRPr="00FC46BB" w:rsidRDefault="00E803F5" w:rsidP="00E803F5">
            <w:pPr>
              <w:pStyle w:val="NormalWeb"/>
              <w:spacing w:after="0"/>
              <w:rPr>
                <w:rFonts w:ascii="Arial" w:eastAsia="Calibri" w:hAnsi="Arial" w:cs="Arial"/>
                <w:sz w:val="16"/>
                <w:szCs w:val="16"/>
                <w:lang w:val="en" w:eastAsia="en-US"/>
              </w:rPr>
            </w:pPr>
            <w:r w:rsidRPr="00FC46BB">
              <w:rPr>
                <w:rFonts w:ascii="Arial" w:eastAsia="Calibri" w:hAnsi="Arial" w:cs="Arial"/>
                <w:sz w:val="16"/>
                <w:szCs w:val="16"/>
                <w:lang w:val="en" w:eastAsia="en-US"/>
              </w:rPr>
              <w:t>thinks imaginatively, creatively, interpretively and critically about information and ideas and</w:t>
            </w:r>
          </w:p>
          <w:p w:rsidR="00E803F5" w:rsidRPr="00E577B6" w:rsidRDefault="00E803F5" w:rsidP="00E803F5">
            <w:pPr>
              <w:pStyle w:val="NormalWeb"/>
              <w:spacing w:after="0"/>
              <w:rPr>
                <w:rFonts w:ascii="Helvetica" w:eastAsia="Calibri" w:hAnsi="Helvetica" w:cs="Helvetica"/>
                <w:b/>
                <w:sz w:val="18"/>
                <w:szCs w:val="18"/>
                <w:lang w:val="en" w:eastAsia="en-US"/>
              </w:rPr>
            </w:pPr>
            <w:r w:rsidRPr="00FC46BB">
              <w:rPr>
                <w:rFonts w:ascii="Arial" w:eastAsia="Calibri" w:hAnsi="Arial" w:cs="Arial"/>
                <w:sz w:val="16"/>
                <w:szCs w:val="16"/>
                <w:lang w:val="en" w:eastAsia="en-US"/>
              </w:rPr>
              <w:t>identifies connections between texts when responding to and composing texts</w:t>
            </w:r>
            <w:r w:rsidRPr="009A6D84">
              <w:rPr>
                <w:rFonts w:ascii="Helvetica" w:eastAsia="Calibri" w:hAnsi="Helvetica" w:cs="Helvetica"/>
                <w:b/>
                <w:sz w:val="18"/>
                <w:szCs w:val="18"/>
                <w:lang w:val="en" w:eastAsia="en-US"/>
              </w:rPr>
              <w:t xml:space="preserve"> </w:t>
            </w:r>
          </w:p>
        </w:tc>
        <w:tc>
          <w:tcPr>
            <w:tcW w:w="6696" w:type="dxa"/>
            <w:shd w:val="clear" w:color="auto" w:fill="FFFFFF" w:themeFill="background1"/>
          </w:tcPr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b/>
                <w:color w:val="000000"/>
                <w:szCs w:val="18"/>
                <w:u w:val="single"/>
                <w:lang w:val="en"/>
              </w:rPr>
            </w:pPr>
            <w:r>
              <w:rPr>
                <w:rFonts w:ascii="Helvetica" w:hAnsi="Helvetica" w:cs="Helvetica"/>
                <w:b/>
                <w:color w:val="000000"/>
                <w:szCs w:val="18"/>
                <w:u w:val="single"/>
                <w:lang w:val="en"/>
              </w:rPr>
              <w:t>Imitation Poem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b/>
                <w:color w:val="000000"/>
                <w:szCs w:val="18"/>
                <w:u w:val="single"/>
                <w:lang w:val="en"/>
              </w:rPr>
            </w:pP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>Jointly construct a poem with the class, following the same syllable pattern as ‘The Man from Snowy River’ (e.g. 8, 6, 8, 6, repeated)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>Students independently create an 8 line poem with the same syllable pattern (use Modelled poem as a guide)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>Explain that the poem is to have an Australian theme and incorporate some of the words from the class dictionary of Australian terms.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</w:p>
          <w:p w:rsidR="00E803F5" w:rsidRPr="000C6849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 xml:space="preserve">Prompt students to write by suggesting they write about a </w:t>
            </w:r>
            <w:proofErr w:type="spellStart"/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>favourite</w:t>
            </w:r>
            <w:proofErr w:type="spellEnd"/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 xml:space="preserve"> Australian, with emphasis on their characteristics.</w:t>
            </w:r>
          </w:p>
        </w:tc>
        <w:tc>
          <w:tcPr>
            <w:tcW w:w="1701" w:type="dxa"/>
            <w:shd w:val="clear" w:color="auto" w:fill="FFFFFF" w:themeFill="background1"/>
          </w:tcPr>
          <w:p w:rsidR="00E803F5" w:rsidRPr="00E577B6" w:rsidRDefault="00E803F5" w:rsidP="00E803F5">
            <w:pPr>
              <w:pStyle w:val="Subheader"/>
              <w:rPr>
                <w:szCs w:val="18"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E803F5" w:rsidRPr="00E577B6" w:rsidRDefault="00E803F5" w:rsidP="00E803F5">
            <w:pPr>
              <w:pStyle w:val="Subheader"/>
              <w:rPr>
                <w:szCs w:val="18"/>
              </w:rPr>
            </w:pPr>
          </w:p>
        </w:tc>
      </w:tr>
      <w:tr w:rsidR="00E803F5" w:rsidRPr="00613CFB" w:rsidTr="00613CFB">
        <w:trPr>
          <w:trHeight w:val="762"/>
        </w:trPr>
        <w:tc>
          <w:tcPr>
            <w:tcW w:w="4928" w:type="dxa"/>
            <w:shd w:val="clear" w:color="auto" w:fill="FFFFFF" w:themeFill="background1"/>
          </w:tcPr>
          <w:p w:rsidR="00E803F5" w:rsidRDefault="00E803F5" w:rsidP="00E803F5">
            <w:pPr>
              <w:pStyle w:val="NormalWeb"/>
              <w:spacing w:after="0"/>
              <w:rPr>
                <w:rFonts w:ascii="Helvetica" w:eastAsia="Calibri" w:hAnsi="Helvetica" w:cs="Helvetica"/>
                <w:b/>
                <w:sz w:val="18"/>
                <w:szCs w:val="18"/>
                <w:lang w:val="en" w:eastAsia="en-US"/>
              </w:rPr>
            </w:pPr>
          </w:p>
          <w:p w:rsidR="00E803F5" w:rsidRDefault="00E803F5" w:rsidP="00E803F5">
            <w:pPr>
              <w:pStyle w:val="NormalWeb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rFonts w:ascii="Helvetica" w:eastAsia="Calibri" w:hAnsi="Helvetica" w:cs="Helvetica"/>
                <w:b/>
                <w:sz w:val="18"/>
                <w:szCs w:val="18"/>
                <w:lang w:val="en" w:eastAsia="en-US"/>
              </w:rPr>
              <w:t>EN3-1A</w:t>
            </w:r>
            <w:r>
              <w:rPr>
                <w:rFonts w:ascii="Helvetica" w:hAnsi="Helvetica" w:cs="Helvetica"/>
                <w:color w:val="767676"/>
                <w:sz w:val="18"/>
                <w:szCs w:val="18"/>
                <w:lang w:val="en"/>
              </w:rPr>
              <w:t xml:space="preserve"> </w:t>
            </w:r>
            <w:r>
              <w:rPr>
                <w:rFonts w:ascii="Helvetica" w:eastAsia="Calibri" w:hAnsi="Helvetica" w:cs="Helvetica"/>
                <w:b/>
                <w:sz w:val="18"/>
                <w:szCs w:val="18"/>
                <w:lang w:val="en" w:eastAsia="en-US"/>
              </w:rPr>
              <w:t>Speaking and Listening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>use interaction skills, for example paraphrasing, questioning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 xml:space="preserve">and interpreting non-verbal cues and choose vocabulary and 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 xml:space="preserve">vocal effects appropriate for different audiences and 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 xml:space="preserve">purposes </w:t>
            </w:r>
            <w:r>
              <w:rPr>
                <w:color w:val="000000"/>
                <w:sz w:val="16"/>
                <w:szCs w:val="16"/>
              </w:rPr>
              <w:t>(ACELY1796)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>
              <w:rPr>
                <w:rFonts w:ascii="Helvetica" w:hAnsi="Helvetica" w:cs="Helvetica"/>
                <w:noProof/>
                <w:color w:val="000000"/>
                <w:sz w:val="16"/>
                <w:szCs w:val="16"/>
                <w:lang w:eastAsia="en-AU"/>
              </w:rPr>
              <w:drawing>
                <wp:inline distT="0" distB="0" distL="0" distR="0" wp14:anchorId="773742FE" wp14:editId="1E120BE7">
                  <wp:extent cx="152400" cy="152400"/>
                  <wp:effectExtent l="0" t="0" r="0" b="0"/>
                  <wp:docPr id="13" name="Picture 13" descr="P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000000"/>
                <w:sz w:val="16"/>
                <w:szCs w:val="16"/>
                <w:lang w:eastAsia="en-AU"/>
              </w:rPr>
              <w:drawing>
                <wp:inline distT="0" distB="0" distL="0" distR="0" wp14:anchorId="355F5989" wp14:editId="25FAB496">
                  <wp:extent cx="152400" cy="152400"/>
                  <wp:effectExtent l="0" t="0" r="0" b="0"/>
                  <wp:docPr id="14" name="Picture 14" descr="C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</w:p>
          <w:p w:rsidR="00E803F5" w:rsidRPr="003827F2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 w:rsidRPr="003827F2">
              <w:rPr>
                <w:rFonts w:ascii="Helvetica" w:hAnsi="Helvetica" w:cs="Helvetica"/>
                <w:b/>
                <w:color w:val="000000"/>
                <w:szCs w:val="18"/>
                <w:lang w:val="en"/>
              </w:rPr>
              <w:t>EN3-3A Reading and Viewing 1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proofErr w:type="spellStart"/>
            <w:r w:rsidRPr="003827F2"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>recognise</w:t>
            </w:r>
            <w:proofErr w:type="spellEnd"/>
            <w:r w:rsidRPr="003827F2"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 xml:space="preserve"> and compare how composers use a range of 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 w:rsidRPr="003827F2"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>language features, including connectives, topic sentences and active and passive voice, to achieve their purposes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</w:p>
          <w:p w:rsidR="00E803F5" w:rsidRPr="00666782" w:rsidRDefault="00E803F5" w:rsidP="00E803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b/>
                <w:color w:val="000000"/>
                <w:szCs w:val="18"/>
              </w:rPr>
            </w:pPr>
            <w:r w:rsidRPr="00666782">
              <w:rPr>
                <w:rFonts w:ascii="ArialMT" w:eastAsiaTheme="minorHAnsi" w:hAnsi="ArialMT" w:cs="ArialMT"/>
                <w:b/>
                <w:color w:val="000000"/>
                <w:szCs w:val="18"/>
              </w:rPr>
              <w:t>EN3-5B Responding and Composing</w:t>
            </w:r>
          </w:p>
          <w:p w:rsidR="00E803F5" w:rsidRPr="00666782" w:rsidRDefault="00E803F5" w:rsidP="00E803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color w:val="000000"/>
                <w:sz w:val="16"/>
                <w:szCs w:val="16"/>
              </w:rPr>
            </w:pPr>
            <w:r w:rsidRPr="00666782">
              <w:rPr>
                <w:rFonts w:ascii="ArialMT" w:eastAsiaTheme="minorHAnsi" w:hAnsi="ArialMT" w:cs="ArialMT"/>
                <w:color w:val="000000"/>
                <w:sz w:val="16"/>
                <w:szCs w:val="16"/>
              </w:rPr>
              <w:t>discusses how language is used to achieve a widening range of purposes for a widening</w:t>
            </w:r>
          </w:p>
          <w:p w:rsidR="00E803F5" w:rsidRPr="00E577B6" w:rsidRDefault="00E803F5" w:rsidP="00E803F5">
            <w:pPr>
              <w:pStyle w:val="NormalWeb"/>
              <w:spacing w:after="0"/>
              <w:rPr>
                <w:rFonts w:ascii="Helvetica" w:eastAsia="Calibri" w:hAnsi="Helvetica" w:cs="Helvetica"/>
                <w:b/>
                <w:sz w:val="18"/>
                <w:szCs w:val="18"/>
                <w:lang w:val="en" w:eastAsia="en-US"/>
              </w:rPr>
            </w:pPr>
            <w:r w:rsidRPr="00666782">
              <w:rPr>
                <w:rFonts w:ascii="ArialMT" w:eastAsiaTheme="minorHAnsi" w:hAnsi="ArialMT" w:cs="ArialMT"/>
                <w:color w:val="000000"/>
                <w:sz w:val="16"/>
                <w:szCs w:val="16"/>
              </w:rPr>
              <w:t>range of audiences and contexts</w:t>
            </w:r>
          </w:p>
        </w:tc>
        <w:tc>
          <w:tcPr>
            <w:tcW w:w="6696" w:type="dxa"/>
            <w:shd w:val="clear" w:color="auto" w:fill="FFFFFF" w:themeFill="background1"/>
          </w:tcPr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b/>
                <w:color w:val="000000"/>
                <w:szCs w:val="18"/>
                <w:u w:val="single"/>
                <w:lang w:val="en"/>
              </w:rPr>
            </w:pPr>
            <w:r>
              <w:rPr>
                <w:rFonts w:ascii="Helvetica" w:hAnsi="Helvetica" w:cs="Helvetica"/>
                <w:b/>
                <w:color w:val="000000"/>
                <w:szCs w:val="18"/>
                <w:u w:val="single"/>
                <w:lang w:val="en"/>
              </w:rPr>
              <w:t>Reading of Poem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b/>
                <w:color w:val="000000"/>
                <w:szCs w:val="18"/>
                <w:u w:val="single"/>
                <w:lang w:val="en"/>
              </w:rPr>
            </w:pP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>Discuss how the voice of Jack Thompson adds additional meaning and character to the poem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>Discuss</w:t>
            </w:r>
          </w:p>
          <w:p w:rsidR="00E803F5" w:rsidRDefault="00E803F5" w:rsidP="00E803F5">
            <w:pPr>
              <w:pStyle w:val="Bullet2"/>
              <w:numPr>
                <w:ilvl w:val="0"/>
                <w:numId w:val="16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>What do different voices bring to the poem?</w:t>
            </w:r>
          </w:p>
          <w:p w:rsidR="00E803F5" w:rsidRDefault="00E803F5" w:rsidP="00E803F5">
            <w:pPr>
              <w:pStyle w:val="Bullet2"/>
              <w:numPr>
                <w:ilvl w:val="0"/>
                <w:numId w:val="16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>How does a live reading by an expert actor bring the story to life?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>Students record their observations of the reading by Jack Thompson.</w:t>
            </w:r>
          </w:p>
          <w:p w:rsidR="00E803F5" w:rsidRDefault="00E803F5" w:rsidP="00E803F5">
            <w:pPr>
              <w:pStyle w:val="Bullet2"/>
              <w:numPr>
                <w:ilvl w:val="0"/>
                <w:numId w:val="17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>What made it so exciting and real?</w:t>
            </w:r>
          </w:p>
          <w:p w:rsidR="00E803F5" w:rsidRDefault="00E803F5" w:rsidP="00E803F5">
            <w:pPr>
              <w:pStyle w:val="Bullet2"/>
              <w:numPr>
                <w:ilvl w:val="0"/>
                <w:numId w:val="17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>How did he use his voice?</w:t>
            </w:r>
          </w:p>
          <w:p w:rsidR="00E803F5" w:rsidRDefault="00E803F5" w:rsidP="00E803F5">
            <w:pPr>
              <w:pStyle w:val="Bullet2"/>
              <w:numPr>
                <w:ilvl w:val="0"/>
                <w:numId w:val="17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>What was the pace of the reading like?</w:t>
            </w:r>
          </w:p>
          <w:p w:rsidR="00E803F5" w:rsidRDefault="00E803F5" w:rsidP="00E803F5">
            <w:pPr>
              <w:pStyle w:val="Bullet2"/>
              <w:numPr>
                <w:ilvl w:val="0"/>
                <w:numId w:val="17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>How did these vocal features add drama and interest?</w:t>
            </w:r>
          </w:p>
          <w:p w:rsidR="00E803F5" w:rsidRPr="00762160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>To conclude children prepare and present a group recital of a chosen verse.</w:t>
            </w:r>
          </w:p>
        </w:tc>
        <w:tc>
          <w:tcPr>
            <w:tcW w:w="1701" w:type="dxa"/>
            <w:shd w:val="clear" w:color="auto" w:fill="FFFFFF" w:themeFill="background1"/>
          </w:tcPr>
          <w:p w:rsidR="00E803F5" w:rsidRPr="00E577B6" w:rsidRDefault="00E803F5" w:rsidP="00E803F5">
            <w:pPr>
              <w:pStyle w:val="Subheader"/>
              <w:rPr>
                <w:szCs w:val="18"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E803F5" w:rsidRPr="00E577B6" w:rsidRDefault="00E803F5" w:rsidP="00E803F5">
            <w:pPr>
              <w:pStyle w:val="Subheader"/>
              <w:rPr>
                <w:szCs w:val="18"/>
              </w:rPr>
            </w:pPr>
          </w:p>
        </w:tc>
      </w:tr>
    </w:tbl>
    <w:p w:rsidR="00613CFB" w:rsidRDefault="00613CFB" w:rsidP="00613CFB"/>
    <w:p w:rsidR="005A1DCE" w:rsidRDefault="005A1DCE" w:rsidP="00613CFB"/>
    <w:p w:rsidR="005A1DCE" w:rsidRDefault="005A1DCE" w:rsidP="00613CFB"/>
    <w:p w:rsidR="00613CFB" w:rsidRDefault="00613CFB" w:rsidP="00613CFB"/>
    <w:p w:rsidR="00613CFB" w:rsidRDefault="00613CFB" w:rsidP="00613CFB"/>
    <w:p w:rsidR="00E803F5" w:rsidRDefault="00E803F5" w:rsidP="00613CFB"/>
    <w:p w:rsidR="00E803F5" w:rsidRDefault="00E803F5" w:rsidP="00613CFB"/>
    <w:p w:rsidR="00E803F5" w:rsidRDefault="00E803F5">
      <w:r>
        <w:br w:type="page"/>
      </w:r>
    </w:p>
    <w:p w:rsidR="00613CFB" w:rsidRDefault="00613CFB" w:rsidP="00613CFB"/>
    <w:p w:rsidR="00613CFB" w:rsidRDefault="00613CFB" w:rsidP="00613CFB"/>
    <w:p w:rsidR="00613CFB" w:rsidRDefault="00613CFB" w:rsidP="00613CFB"/>
    <w:p w:rsidR="00E803F5" w:rsidRDefault="00E803F5" w:rsidP="00613CFB"/>
    <w:p w:rsidR="00613CFB" w:rsidRDefault="00613CFB" w:rsidP="00613CFB"/>
    <w:p w:rsidR="00613CFB" w:rsidRDefault="00613CFB" w:rsidP="00613CFB"/>
    <w:p w:rsidR="00613CFB" w:rsidRDefault="00613CFB" w:rsidP="00613CFB"/>
    <w:p w:rsidR="00613CFB" w:rsidRDefault="00613CFB" w:rsidP="00613CFB"/>
    <w:p w:rsidR="00613CFB" w:rsidRDefault="00613CFB" w:rsidP="00613CFB"/>
    <w:p w:rsidR="00613CFB" w:rsidRDefault="00613CFB" w:rsidP="00613CFB"/>
    <w:p w:rsidR="00613CFB" w:rsidRDefault="00613CFB" w:rsidP="00613CFB"/>
    <w:p w:rsidR="00613CFB" w:rsidRDefault="00613CFB" w:rsidP="00613CFB"/>
    <w:p w:rsidR="00613CFB" w:rsidRDefault="00613CFB" w:rsidP="00613CFB"/>
    <w:sectPr w:rsidR="00613CFB" w:rsidSect="00613C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931"/>
    <w:multiLevelType w:val="hybridMultilevel"/>
    <w:tmpl w:val="4D924F2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A60ED2"/>
    <w:multiLevelType w:val="hybridMultilevel"/>
    <w:tmpl w:val="35AA30AC"/>
    <w:lvl w:ilvl="0" w:tplc="B6D8F818">
      <w:start w:val="1"/>
      <w:numFmt w:val="bullet"/>
      <w:pStyle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B1B2E01"/>
    <w:multiLevelType w:val="hybridMultilevel"/>
    <w:tmpl w:val="0CD83C5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3055D7"/>
    <w:multiLevelType w:val="hybridMultilevel"/>
    <w:tmpl w:val="A85687AC"/>
    <w:lvl w:ilvl="0" w:tplc="0C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16685218"/>
    <w:multiLevelType w:val="hybridMultilevel"/>
    <w:tmpl w:val="5D749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33FCA"/>
    <w:multiLevelType w:val="hybridMultilevel"/>
    <w:tmpl w:val="C6CAAE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716E5"/>
    <w:multiLevelType w:val="hybridMultilevel"/>
    <w:tmpl w:val="132AB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D6FF7"/>
    <w:multiLevelType w:val="hybridMultilevel"/>
    <w:tmpl w:val="EA2AF2C6"/>
    <w:lvl w:ilvl="0" w:tplc="573CFA0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07" w:hanging="360"/>
      </w:pPr>
    </w:lvl>
    <w:lvl w:ilvl="2" w:tplc="0C09001B" w:tentative="1">
      <w:start w:val="1"/>
      <w:numFmt w:val="lowerRoman"/>
      <w:lvlText w:val="%3."/>
      <w:lvlJc w:val="right"/>
      <w:pPr>
        <w:ind w:left="2027" w:hanging="180"/>
      </w:pPr>
    </w:lvl>
    <w:lvl w:ilvl="3" w:tplc="0C09000F" w:tentative="1">
      <w:start w:val="1"/>
      <w:numFmt w:val="decimal"/>
      <w:lvlText w:val="%4."/>
      <w:lvlJc w:val="left"/>
      <w:pPr>
        <w:ind w:left="2747" w:hanging="360"/>
      </w:pPr>
    </w:lvl>
    <w:lvl w:ilvl="4" w:tplc="0C090019" w:tentative="1">
      <w:start w:val="1"/>
      <w:numFmt w:val="lowerLetter"/>
      <w:lvlText w:val="%5."/>
      <w:lvlJc w:val="left"/>
      <w:pPr>
        <w:ind w:left="3467" w:hanging="360"/>
      </w:pPr>
    </w:lvl>
    <w:lvl w:ilvl="5" w:tplc="0C09001B" w:tentative="1">
      <w:start w:val="1"/>
      <w:numFmt w:val="lowerRoman"/>
      <w:lvlText w:val="%6."/>
      <w:lvlJc w:val="right"/>
      <w:pPr>
        <w:ind w:left="4187" w:hanging="180"/>
      </w:pPr>
    </w:lvl>
    <w:lvl w:ilvl="6" w:tplc="0C09000F" w:tentative="1">
      <w:start w:val="1"/>
      <w:numFmt w:val="decimal"/>
      <w:lvlText w:val="%7."/>
      <w:lvlJc w:val="left"/>
      <w:pPr>
        <w:ind w:left="4907" w:hanging="360"/>
      </w:pPr>
    </w:lvl>
    <w:lvl w:ilvl="7" w:tplc="0C090019" w:tentative="1">
      <w:start w:val="1"/>
      <w:numFmt w:val="lowerLetter"/>
      <w:lvlText w:val="%8."/>
      <w:lvlJc w:val="left"/>
      <w:pPr>
        <w:ind w:left="5627" w:hanging="360"/>
      </w:pPr>
    </w:lvl>
    <w:lvl w:ilvl="8" w:tplc="0C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8">
    <w:nsid w:val="29571987"/>
    <w:multiLevelType w:val="hybridMultilevel"/>
    <w:tmpl w:val="F1E6A5B4"/>
    <w:lvl w:ilvl="0" w:tplc="0C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31F948F6"/>
    <w:multiLevelType w:val="hybridMultilevel"/>
    <w:tmpl w:val="70CCB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A0F09"/>
    <w:multiLevelType w:val="hybridMultilevel"/>
    <w:tmpl w:val="D9CC2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155BB"/>
    <w:multiLevelType w:val="hybridMultilevel"/>
    <w:tmpl w:val="B3F2C48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1C4A79"/>
    <w:multiLevelType w:val="hybridMultilevel"/>
    <w:tmpl w:val="B310244A"/>
    <w:lvl w:ilvl="0" w:tplc="0C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58603218"/>
    <w:multiLevelType w:val="hybridMultilevel"/>
    <w:tmpl w:val="A86A5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D7D39"/>
    <w:multiLevelType w:val="hybridMultilevel"/>
    <w:tmpl w:val="8F44B284"/>
    <w:lvl w:ilvl="0" w:tplc="0C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>
    <w:nsid w:val="61D20DEE"/>
    <w:multiLevelType w:val="hybridMultilevel"/>
    <w:tmpl w:val="0EC87A1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D758B0"/>
    <w:multiLevelType w:val="hybridMultilevel"/>
    <w:tmpl w:val="848C6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A1B8D"/>
    <w:multiLevelType w:val="hybridMultilevel"/>
    <w:tmpl w:val="43CEC82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7FC7D9A"/>
    <w:multiLevelType w:val="hybridMultilevel"/>
    <w:tmpl w:val="A006ACE8"/>
    <w:lvl w:ilvl="0" w:tplc="AAE2314C">
      <w:numFmt w:val="bullet"/>
      <w:pStyle w:val="Bullet2"/>
      <w:lvlText w:val="–"/>
      <w:lvlJc w:val="left"/>
      <w:pPr>
        <w:ind w:left="587" w:hanging="360"/>
      </w:pPr>
      <w:rPr>
        <w:rFonts w:ascii="Arial" w:hAnsi="Arial" w:cs="Times New Roman" w:hint="default"/>
        <w:b w:val="0"/>
        <w:i w:val="0"/>
        <w:color w:val="auto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2C5790"/>
    <w:multiLevelType w:val="multilevel"/>
    <w:tmpl w:val="F326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DF28C6"/>
    <w:multiLevelType w:val="hybridMultilevel"/>
    <w:tmpl w:val="BE5074F0"/>
    <w:lvl w:ilvl="0" w:tplc="5046F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B426C1"/>
    <w:multiLevelType w:val="hybridMultilevel"/>
    <w:tmpl w:val="FA10E4A6"/>
    <w:lvl w:ilvl="0" w:tplc="0C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754C380D"/>
    <w:multiLevelType w:val="hybridMultilevel"/>
    <w:tmpl w:val="F6968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5A183D"/>
    <w:multiLevelType w:val="hybridMultilevel"/>
    <w:tmpl w:val="3C7CEF64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4">
    <w:nsid w:val="79C24875"/>
    <w:multiLevelType w:val="hybridMultilevel"/>
    <w:tmpl w:val="2CCC16C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2"/>
  </w:num>
  <w:num w:numId="3">
    <w:abstractNumId w:val="19"/>
  </w:num>
  <w:num w:numId="4">
    <w:abstractNumId w:val="14"/>
  </w:num>
  <w:num w:numId="5">
    <w:abstractNumId w:val="23"/>
  </w:num>
  <w:num w:numId="6">
    <w:abstractNumId w:val="8"/>
  </w:num>
  <w:num w:numId="7">
    <w:abstractNumId w:val="21"/>
  </w:num>
  <w:num w:numId="8">
    <w:abstractNumId w:val="16"/>
  </w:num>
  <w:num w:numId="9">
    <w:abstractNumId w:val="10"/>
  </w:num>
  <w:num w:numId="10">
    <w:abstractNumId w:val="12"/>
  </w:num>
  <w:num w:numId="11">
    <w:abstractNumId w:val="3"/>
  </w:num>
  <w:num w:numId="12">
    <w:abstractNumId w:val="4"/>
  </w:num>
  <w:num w:numId="13">
    <w:abstractNumId w:val="13"/>
  </w:num>
  <w:num w:numId="14">
    <w:abstractNumId w:val="5"/>
  </w:num>
  <w:num w:numId="15">
    <w:abstractNumId w:val="18"/>
  </w:num>
  <w:num w:numId="16">
    <w:abstractNumId w:val="9"/>
  </w:num>
  <w:num w:numId="17">
    <w:abstractNumId w:val="6"/>
  </w:num>
  <w:num w:numId="18">
    <w:abstractNumId w:val="24"/>
  </w:num>
  <w:num w:numId="19">
    <w:abstractNumId w:val="7"/>
  </w:num>
  <w:num w:numId="20">
    <w:abstractNumId w:val="20"/>
  </w:num>
  <w:num w:numId="21">
    <w:abstractNumId w:val="17"/>
  </w:num>
  <w:num w:numId="22">
    <w:abstractNumId w:val="2"/>
  </w:num>
  <w:num w:numId="23">
    <w:abstractNumId w:val="15"/>
  </w:num>
  <w:num w:numId="24">
    <w:abstractNumId w:val="1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FB"/>
    <w:rsid w:val="00086DA6"/>
    <w:rsid w:val="001C3AE6"/>
    <w:rsid w:val="005A1DCE"/>
    <w:rsid w:val="00613CFB"/>
    <w:rsid w:val="00726B62"/>
    <w:rsid w:val="00A96B56"/>
    <w:rsid w:val="00BA676B"/>
    <w:rsid w:val="00E8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CFB"/>
    <w:rPr>
      <w:rFonts w:ascii="Arial" w:eastAsia="Calibri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uiPriority w:val="99"/>
    <w:qFormat/>
    <w:rsid w:val="00613CFB"/>
    <w:pPr>
      <w:numPr>
        <w:numId w:val="1"/>
      </w:numPr>
      <w:spacing w:after="80" w:line="240" w:lineRule="auto"/>
    </w:pPr>
    <w:rPr>
      <w:szCs w:val="20"/>
    </w:rPr>
  </w:style>
  <w:style w:type="paragraph" w:customStyle="1" w:styleId="Body">
    <w:name w:val="Body"/>
    <w:basedOn w:val="Normal"/>
    <w:qFormat/>
    <w:rsid w:val="00613CFB"/>
    <w:pPr>
      <w:spacing w:after="160" w:line="240" w:lineRule="auto"/>
    </w:pPr>
    <w:rPr>
      <w:szCs w:val="20"/>
    </w:rPr>
  </w:style>
  <w:style w:type="paragraph" w:customStyle="1" w:styleId="Subheader">
    <w:name w:val="Sub header"/>
    <w:basedOn w:val="Normal"/>
    <w:uiPriority w:val="99"/>
    <w:qFormat/>
    <w:rsid w:val="00613CFB"/>
    <w:pPr>
      <w:spacing w:before="180" w:after="60" w:line="240" w:lineRule="auto"/>
    </w:pPr>
    <w:rPr>
      <w:rFonts w:cs="Calibri"/>
      <w:b/>
      <w:szCs w:val="20"/>
    </w:rPr>
  </w:style>
  <w:style w:type="paragraph" w:customStyle="1" w:styleId="HeaderTable">
    <w:name w:val="Header . Table"/>
    <w:basedOn w:val="Normal"/>
    <w:uiPriority w:val="99"/>
    <w:qFormat/>
    <w:rsid w:val="00613CFB"/>
    <w:pPr>
      <w:spacing w:before="120" w:after="60" w:line="240" w:lineRule="auto"/>
    </w:pPr>
    <w:rPr>
      <w:rFonts w:cs="Calibri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CFB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13CFB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Bullet2">
    <w:name w:val="Bullet 2"/>
    <w:basedOn w:val="Normal"/>
    <w:uiPriority w:val="99"/>
    <w:qFormat/>
    <w:rsid w:val="00613CFB"/>
    <w:pPr>
      <w:numPr>
        <w:numId w:val="15"/>
      </w:numPr>
      <w:spacing w:after="80" w:line="240" w:lineRule="auto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CFB"/>
    <w:rPr>
      <w:rFonts w:ascii="Arial" w:eastAsia="Calibri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uiPriority w:val="99"/>
    <w:qFormat/>
    <w:rsid w:val="00613CFB"/>
    <w:pPr>
      <w:numPr>
        <w:numId w:val="1"/>
      </w:numPr>
      <w:spacing w:after="80" w:line="240" w:lineRule="auto"/>
    </w:pPr>
    <w:rPr>
      <w:szCs w:val="20"/>
    </w:rPr>
  </w:style>
  <w:style w:type="paragraph" w:customStyle="1" w:styleId="Body">
    <w:name w:val="Body"/>
    <w:basedOn w:val="Normal"/>
    <w:qFormat/>
    <w:rsid w:val="00613CFB"/>
    <w:pPr>
      <w:spacing w:after="160" w:line="240" w:lineRule="auto"/>
    </w:pPr>
    <w:rPr>
      <w:szCs w:val="20"/>
    </w:rPr>
  </w:style>
  <w:style w:type="paragraph" w:customStyle="1" w:styleId="Subheader">
    <w:name w:val="Sub header"/>
    <w:basedOn w:val="Normal"/>
    <w:uiPriority w:val="99"/>
    <w:qFormat/>
    <w:rsid w:val="00613CFB"/>
    <w:pPr>
      <w:spacing w:before="180" w:after="60" w:line="240" w:lineRule="auto"/>
    </w:pPr>
    <w:rPr>
      <w:rFonts w:cs="Calibri"/>
      <w:b/>
      <w:szCs w:val="20"/>
    </w:rPr>
  </w:style>
  <w:style w:type="paragraph" w:customStyle="1" w:styleId="HeaderTable">
    <w:name w:val="Header . Table"/>
    <w:basedOn w:val="Normal"/>
    <w:uiPriority w:val="99"/>
    <w:qFormat/>
    <w:rsid w:val="00613CFB"/>
    <w:pPr>
      <w:spacing w:before="120" w:after="60" w:line="240" w:lineRule="auto"/>
    </w:pPr>
    <w:rPr>
      <w:rFonts w:cs="Calibri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CFB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13CFB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Bullet2">
    <w:name w:val="Bullet 2"/>
    <w:basedOn w:val="Normal"/>
    <w:uiPriority w:val="99"/>
    <w:qFormat/>
    <w:rsid w:val="00613CFB"/>
    <w:pPr>
      <w:numPr>
        <w:numId w:val="15"/>
      </w:numPr>
      <w:spacing w:after="80" w:line="240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http://syllabus.bos.nsw.edu.au/wsimages/cca/psc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syllabus.bos.nsw.edu.au/wsimages/cca/cct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Emanuel, Brad</dc:creator>
  <cp:lastModifiedBy>Karen</cp:lastModifiedBy>
  <cp:revision>2</cp:revision>
  <dcterms:created xsi:type="dcterms:W3CDTF">2016-03-23T22:53:00Z</dcterms:created>
  <dcterms:modified xsi:type="dcterms:W3CDTF">2016-03-23T22:53:00Z</dcterms:modified>
</cp:coreProperties>
</file>